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B58F" w14:textId="77777777" w:rsidR="00BE4921" w:rsidRDefault="00705CF8">
      <w:pPr>
        <w:tabs>
          <w:tab w:val="left" w:pos="1453"/>
          <w:tab w:val="right" w:pos="9070"/>
        </w:tabs>
        <w:spacing w:after="0" w:line="276" w:lineRule="auto"/>
        <w:contextualSpacing/>
        <w:jc w:val="both"/>
      </w:pPr>
      <w:r>
        <w:rPr>
          <w:rFonts w:cs="Calibri"/>
          <w:sz w:val="20"/>
          <w:szCs w:val="20"/>
        </w:rPr>
        <w:tab/>
      </w:r>
      <w:r>
        <w:rPr>
          <w:rFonts w:cs="Calibri"/>
          <w:sz w:val="20"/>
          <w:szCs w:val="20"/>
        </w:rPr>
        <w:tab/>
        <w:t>Istotne postanowienia umowy</w:t>
      </w:r>
    </w:p>
    <w:p w14:paraId="42E2E2E0" w14:textId="77777777" w:rsidR="00BE4921" w:rsidRDefault="00BE4921">
      <w:pPr>
        <w:spacing w:after="0" w:line="276" w:lineRule="auto"/>
        <w:contextualSpacing/>
        <w:jc w:val="both"/>
        <w:rPr>
          <w:rFonts w:cs="Calibri"/>
          <w:sz w:val="20"/>
          <w:szCs w:val="20"/>
        </w:rPr>
      </w:pPr>
    </w:p>
    <w:p w14:paraId="1526807F" w14:textId="77777777" w:rsidR="00BE4921" w:rsidRDefault="00BE4921">
      <w:pPr>
        <w:spacing w:after="0" w:line="276" w:lineRule="auto"/>
        <w:contextualSpacing/>
        <w:jc w:val="center"/>
        <w:rPr>
          <w:rFonts w:cs="Calibri"/>
          <w:sz w:val="20"/>
          <w:szCs w:val="20"/>
        </w:rPr>
      </w:pPr>
    </w:p>
    <w:p w14:paraId="011C48CE" w14:textId="77777777" w:rsidR="00BE4921" w:rsidRDefault="00705CF8">
      <w:pPr>
        <w:spacing w:after="0" w:line="276" w:lineRule="auto"/>
        <w:contextualSpacing/>
        <w:jc w:val="center"/>
      </w:pPr>
      <w:r>
        <w:rPr>
          <w:rFonts w:cs="Calibri"/>
          <w:b/>
          <w:sz w:val="20"/>
          <w:szCs w:val="20"/>
        </w:rPr>
        <w:t>UMOWA Nr…………….</w:t>
      </w:r>
    </w:p>
    <w:p w14:paraId="3521B0F2" w14:textId="77777777" w:rsidR="00BE4921" w:rsidRDefault="00BE4921">
      <w:pPr>
        <w:spacing w:after="0" w:line="276" w:lineRule="auto"/>
        <w:contextualSpacing/>
        <w:jc w:val="center"/>
        <w:rPr>
          <w:rFonts w:cs="Calibri"/>
          <w:b/>
          <w:sz w:val="20"/>
          <w:szCs w:val="20"/>
        </w:rPr>
      </w:pPr>
    </w:p>
    <w:p w14:paraId="688E10E6" w14:textId="5BA639DE" w:rsidR="00BE4921" w:rsidRDefault="000D1FAE">
      <w:pPr>
        <w:spacing w:after="0" w:line="276" w:lineRule="auto"/>
        <w:contextualSpacing/>
        <w:jc w:val="both"/>
        <w:rPr>
          <w:rFonts w:cs="Calibri"/>
          <w:b/>
          <w:sz w:val="20"/>
          <w:szCs w:val="20"/>
        </w:rPr>
      </w:pPr>
      <w:r>
        <w:rPr>
          <w:rFonts w:cs="Calibri"/>
          <w:b/>
          <w:sz w:val="20"/>
          <w:szCs w:val="20"/>
        </w:rPr>
        <w:t xml:space="preserve">zawarta w </w:t>
      </w:r>
      <w:r w:rsidR="00705CF8">
        <w:rPr>
          <w:rFonts w:cs="Calibri"/>
          <w:b/>
          <w:sz w:val="20"/>
          <w:szCs w:val="20"/>
        </w:rPr>
        <w:t>dniu ………………2022 r. w Zegrzu Południowym, pomiędzy:</w:t>
      </w:r>
    </w:p>
    <w:p w14:paraId="1306EDDE" w14:textId="77777777" w:rsidR="000D1FAE" w:rsidRDefault="000D1FAE">
      <w:pPr>
        <w:spacing w:after="0" w:line="276" w:lineRule="auto"/>
        <w:contextualSpacing/>
        <w:jc w:val="both"/>
      </w:pPr>
    </w:p>
    <w:p w14:paraId="2D2B3CDB" w14:textId="7DD69E54" w:rsidR="00BE4921" w:rsidRDefault="00705CF8">
      <w:pPr>
        <w:tabs>
          <w:tab w:val="right" w:pos="8953"/>
          <w:tab w:val="left" w:pos="9070"/>
        </w:tabs>
        <w:spacing w:after="0"/>
        <w:jc w:val="both"/>
      </w:pPr>
      <w:r>
        <w:rPr>
          <w:rFonts w:cs="Calibri"/>
          <w:b/>
          <w:kern w:val="2"/>
          <w:sz w:val="20"/>
          <w:szCs w:val="20"/>
          <w:lang w:eastAsia="ar-SA"/>
        </w:rPr>
        <w:t>Wojskowe Zakłady Łączności Nr 1 S.A. z siedzibą w Zegrzu</w:t>
      </w:r>
      <w:r>
        <w:rPr>
          <w:rFonts w:cs="Calibri"/>
          <w:kern w:val="2"/>
          <w:sz w:val="20"/>
          <w:szCs w:val="20"/>
          <w:lang w:eastAsia="ar-SA"/>
        </w:rPr>
        <w:t xml:space="preserve">, 05-130 Zegrze Południowe, wpisaną do rejestru przedsiębiorców Krajowego Rejestru Sądowego przez Sąd Rejonowy dla m. st. Warszawy w Warszawie, XIV Wydział Gospodarczy Krajowego Rejestru Sądowego pod numerem </w:t>
      </w:r>
      <w:r>
        <w:rPr>
          <w:rFonts w:cs="Calibri"/>
          <w:kern w:val="2"/>
          <w:sz w:val="20"/>
          <w:szCs w:val="20"/>
          <w:lang w:eastAsia="ar-SA"/>
        </w:rPr>
        <w:br/>
        <w:t>KRS: 0000296096, NIP: 524-030-35-99, REGON: 000173367, kapitał zakładowy: 40 000 000 zł, kapitał zakładowy wpłacony w całości, reprezentowaną przez:</w:t>
      </w:r>
    </w:p>
    <w:p w14:paraId="6ECA71ED" w14:textId="77777777" w:rsidR="00BE4921" w:rsidRDefault="00705CF8">
      <w:pPr>
        <w:tabs>
          <w:tab w:val="right" w:pos="8953"/>
          <w:tab w:val="left" w:pos="9070"/>
        </w:tabs>
        <w:spacing w:after="0"/>
        <w:jc w:val="both"/>
      </w:pPr>
      <w:r>
        <w:rPr>
          <w:rFonts w:cs="Calibri"/>
          <w:b/>
          <w:kern w:val="2"/>
          <w:sz w:val="20"/>
          <w:szCs w:val="20"/>
          <w:lang w:eastAsia="ar-SA"/>
        </w:rPr>
        <w:t xml:space="preserve">Prezesa Zarządu – </w:t>
      </w:r>
    </w:p>
    <w:p w14:paraId="67817F2A" w14:textId="77777777" w:rsidR="00BE4921" w:rsidRDefault="00705CF8">
      <w:pPr>
        <w:tabs>
          <w:tab w:val="right" w:pos="8953"/>
          <w:tab w:val="left" w:pos="9070"/>
        </w:tabs>
        <w:spacing w:after="0"/>
        <w:jc w:val="both"/>
      </w:pPr>
      <w:r>
        <w:rPr>
          <w:rFonts w:cs="Calibri"/>
          <w:b/>
          <w:kern w:val="2"/>
          <w:sz w:val="20"/>
          <w:szCs w:val="20"/>
          <w:lang w:eastAsia="ar-SA"/>
        </w:rPr>
        <w:t>Członka Zarządu -</w:t>
      </w:r>
    </w:p>
    <w:p w14:paraId="6DF86804" w14:textId="77777777" w:rsidR="00BE4921" w:rsidRDefault="00BE4921">
      <w:pPr>
        <w:tabs>
          <w:tab w:val="right" w:pos="8953"/>
          <w:tab w:val="left" w:pos="9070"/>
        </w:tabs>
        <w:spacing w:after="0"/>
        <w:jc w:val="both"/>
        <w:rPr>
          <w:rFonts w:cs="Calibri"/>
          <w:b/>
          <w:kern w:val="2"/>
          <w:sz w:val="20"/>
          <w:szCs w:val="20"/>
          <w:lang w:eastAsia="ar-SA"/>
        </w:rPr>
      </w:pPr>
    </w:p>
    <w:p w14:paraId="6DBB41A9" w14:textId="77777777" w:rsidR="00BE4921" w:rsidRDefault="00705CF8">
      <w:r>
        <w:rPr>
          <w:sz w:val="20"/>
          <w:szCs w:val="20"/>
        </w:rPr>
        <w:t>zwaną dalej: „</w:t>
      </w:r>
      <w:r>
        <w:rPr>
          <w:b/>
          <w:sz w:val="20"/>
          <w:szCs w:val="20"/>
        </w:rPr>
        <w:t>Zamawiającym</w:t>
      </w:r>
      <w:r>
        <w:rPr>
          <w:sz w:val="20"/>
          <w:szCs w:val="20"/>
        </w:rPr>
        <w:t>”</w:t>
      </w:r>
    </w:p>
    <w:p w14:paraId="43D2D2ED" w14:textId="77777777" w:rsidR="00BE4921" w:rsidRDefault="00705CF8">
      <w:r>
        <w:rPr>
          <w:b/>
          <w:sz w:val="20"/>
          <w:szCs w:val="20"/>
        </w:rPr>
        <w:t>a</w:t>
      </w:r>
    </w:p>
    <w:p w14:paraId="09F2A28C" w14:textId="77777777" w:rsidR="00BE4921" w:rsidRDefault="00705CF8">
      <w:pPr>
        <w:pStyle w:val="Default"/>
        <w:jc w:val="both"/>
      </w:pPr>
      <w:r>
        <w:rPr>
          <w:rFonts w:ascii="Calibri" w:eastAsia="Arial" w:hAnsi="Calibri" w:cs="Arial"/>
          <w:sz w:val="20"/>
          <w:szCs w:val="20"/>
        </w:rPr>
        <w:t xml:space="preserve"> </w:t>
      </w:r>
      <w:r>
        <w:rPr>
          <w:rFonts w:ascii="Calibri" w:hAnsi="Calibri" w:cs="Arial"/>
          <w:b/>
          <w:bCs/>
          <w:sz w:val="20"/>
          <w:szCs w:val="20"/>
        </w:rPr>
        <w:t xml:space="preserve">................................ </w:t>
      </w:r>
      <w:r>
        <w:rPr>
          <w:rFonts w:ascii="Calibri" w:hAnsi="Calibri" w:cs="Arial"/>
          <w:sz w:val="20"/>
          <w:szCs w:val="20"/>
        </w:rPr>
        <w:t>z siedzibą w …………………..…………………………, przy ulicy…………………………..….…</w:t>
      </w:r>
    </w:p>
    <w:p w14:paraId="3C527D2C" w14:textId="77777777" w:rsidR="00BE4921" w:rsidRDefault="00705CF8">
      <w:pPr>
        <w:pStyle w:val="Default"/>
        <w:jc w:val="both"/>
      </w:pPr>
      <w:r>
        <w:rPr>
          <w:rFonts w:ascii="Calibri" w:hAnsi="Calibri" w:cs="Arial"/>
          <w:sz w:val="20"/>
          <w:szCs w:val="20"/>
        </w:rPr>
        <w:t xml:space="preserve">działający(-ca) na podstawie: (np. KRS nr………………………………………………………………………………………………) NIP: …………. , REGON: ……………………………….. - </w:t>
      </w:r>
      <w:r>
        <w:rPr>
          <w:rFonts w:ascii="Calibri" w:hAnsi="Calibri" w:cs="Arial"/>
          <w:i/>
          <w:iCs/>
          <w:sz w:val="20"/>
          <w:szCs w:val="20"/>
        </w:rPr>
        <w:t xml:space="preserve">/dotyczy np. spółek prawa handlowego/ </w:t>
      </w:r>
    </w:p>
    <w:p w14:paraId="4398D02F" w14:textId="77777777" w:rsidR="00BE4921" w:rsidRDefault="00705CF8">
      <w:pPr>
        <w:pStyle w:val="Default"/>
        <w:jc w:val="both"/>
      </w:pPr>
      <w:r>
        <w:rPr>
          <w:rFonts w:ascii="Calibri" w:hAnsi="Calibri" w:cs="Arial"/>
          <w:i/>
          <w:iCs/>
          <w:sz w:val="20"/>
          <w:szCs w:val="20"/>
        </w:rPr>
        <w:t xml:space="preserve">lub (i) </w:t>
      </w:r>
    </w:p>
    <w:p w14:paraId="587774B0" w14:textId="77777777" w:rsidR="00BE4921" w:rsidRDefault="00705CF8">
      <w:pPr>
        <w:pStyle w:val="Default"/>
        <w:jc w:val="both"/>
      </w:pPr>
      <w:r>
        <w:rPr>
          <w:rFonts w:ascii="Calibri" w:hAnsi="Calibri" w:cs="Arial"/>
          <w:sz w:val="20"/>
          <w:szCs w:val="20"/>
        </w:rPr>
        <w:t xml:space="preserve">………………………………. zamieszkałym w ………………………………….…., przy ulicy ………………………………………..., PESEL: ………………………………………… prowadzącym działalność gospodarczą pod firmą: ……………………………………………………….…………………..….. działający(-ca) na podstawie: (np. wpisu do Centralnej Ewidencji i Informacji o Działalności Gospodarczej) miejsce wykonywania działalności gospodarczej: ……………………………………………………………………………….… NIP: …………. , REGON: ……………………………… - </w:t>
      </w:r>
      <w:r>
        <w:rPr>
          <w:rFonts w:ascii="Calibri" w:hAnsi="Calibri" w:cs="Arial"/>
          <w:i/>
          <w:iCs/>
          <w:sz w:val="20"/>
          <w:szCs w:val="20"/>
        </w:rPr>
        <w:t xml:space="preserve">/dotyczy np. osób fizycznych prowadzących działalność gospodarczą/ </w:t>
      </w:r>
    </w:p>
    <w:p w14:paraId="79C46710" w14:textId="77777777" w:rsidR="00BE4921" w:rsidRDefault="00705CF8">
      <w:pPr>
        <w:pStyle w:val="Default"/>
        <w:jc w:val="both"/>
      </w:pPr>
      <w:r>
        <w:rPr>
          <w:rFonts w:ascii="Calibri" w:hAnsi="Calibri" w:cs="Arial"/>
          <w:sz w:val="20"/>
          <w:szCs w:val="20"/>
        </w:rPr>
        <w:t>reprezentowaną przez:</w:t>
      </w:r>
    </w:p>
    <w:p w14:paraId="7EB2DCED" w14:textId="77777777" w:rsidR="00BE4921" w:rsidRDefault="00705CF8">
      <w:pPr>
        <w:pStyle w:val="Default"/>
        <w:jc w:val="both"/>
      </w:pPr>
      <w:r>
        <w:rPr>
          <w:rFonts w:ascii="Calibri" w:hAnsi="Calibri" w:cs="Arial"/>
          <w:b/>
          <w:sz w:val="20"/>
          <w:szCs w:val="20"/>
        </w:rPr>
        <w:t xml:space="preserve">zwanym w dalszej treści umowy </w:t>
      </w:r>
      <w:r>
        <w:rPr>
          <w:rFonts w:ascii="Calibri" w:hAnsi="Calibri" w:cs="Arial"/>
          <w:b/>
          <w:bCs/>
          <w:sz w:val="20"/>
          <w:szCs w:val="20"/>
        </w:rPr>
        <w:t>„Wykonawcą”</w:t>
      </w:r>
    </w:p>
    <w:p w14:paraId="2ED263B7" w14:textId="77777777" w:rsidR="00BE4921" w:rsidRDefault="00BE4921">
      <w:pPr>
        <w:rPr>
          <w:sz w:val="20"/>
          <w:szCs w:val="20"/>
        </w:rPr>
      </w:pPr>
    </w:p>
    <w:p w14:paraId="58482172" w14:textId="77777777" w:rsidR="00BE4921" w:rsidRDefault="00705CF8">
      <w:r>
        <w:rPr>
          <w:sz w:val="20"/>
          <w:szCs w:val="20"/>
        </w:rPr>
        <w:t>„</w:t>
      </w:r>
      <w:r>
        <w:rPr>
          <w:b/>
          <w:sz w:val="20"/>
          <w:szCs w:val="20"/>
        </w:rPr>
        <w:t>Zamawiający</w:t>
      </w:r>
      <w:r>
        <w:rPr>
          <w:sz w:val="20"/>
          <w:szCs w:val="20"/>
        </w:rPr>
        <w:t>” i „</w:t>
      </w:r>
      <w:r>
        <w:rPr>
          <w:b/>
          <w:sz w:val="20"/>
          <w:szCs w:val="20"/>
        </w:rPr>
        <w:t>Wykonawca</w:t>
      </w:r>
      <w:r>
        <w:rPr>
          <w:sz w:val="20"/>
          <w:szCs w:val="20"/>
        </w:rPr>
        <w:t>”  zwani dalej łącznie „</w:t>
      </w:r>
      <w:r>
        <w:rPr>
          <w:b/>
          <w:sz w:val="20"/>
          <w:szCs w:val="20"/>
        </w:rPr>
        <w:t>Stronami</w:t>
      </w:r>
      <w:r>
        <w:rPr>
          <w:sz w:val="20"/>
          <w:szCs w:val="20"/>
        </w:rPr>
        <w:t>”, a oddzielnie również „</w:t>
      </w:r>
      <w:r>
        <w:rPr>
          <w:b/>
          <w:sz w:val="20"/>
          <w:szCs w:val="20"/>
        </w:rPr>
        <w:t>Stroną”</w:t>
      </w:r>
      <w:r>
        <w:rPr>
          <w:sz w:val="20"/>
          <w:szCs w:val="20"/>
        </w:rPr>
        <w:t>.</w:t>
      </w:r>
    </w:p>
    <w:p w14:paraId="6237F492" w14:textId="77777777" w:rsidR="00BE4921" w:rsidRDefault="00705CF8">
      <w:pPr>
        <w:spacing w:after="0" w:line="276" w:lineRule="auto"/>
        <w:contextualSpacing/>
        <w:jc w:val="both"/>
      </w:pPr>
      <w:r>
        <w:rPr>
          <w:rFonts w:cs="Calibri"/>
          <w:b/>
          <w:sz w:val="20"/>
          <w:szCs w:val="20"/>
        </w:rPr>
        <w:t>została zawarta   umowa o następującej treści:</w:t>
      </w:r>
    </w:p>
    <w:p w14:paraId="17AE5CEF" w14:textId="77777777" w:rsidR="00BE4921" w:rsidRDefault="00BE4921">
      <w:pPr>
        <w:pStyle w:val="Default"/>
        <w:rPr>
          <w:rFonts w:ascii="Calibri" w:hAnsi="Calibri"/>
          <w:sz w:val="20"/>
          <w:szCs w:val="20"/>
        </w:rPr>
      </w:pPr>
    </w:p>
    <w:p w14:paraId="172FF2C7" w14:textId="77777777" w:rsidR="00BE4921" w:rsidRDefault="00BE4921">
      <w:pPr>
        <w:spacing w:after="0" w:line="276" w:lineRule="auto"/>
        <w:contextualSpacing/>
        <w:jc w:val="center"/>
        <w:rPr>
          <w:rFonts w:cs="Calibri"/>
          <w:b/>
          <w:sz w:val="20"/>
          <w:szCs w:val="20"/>
        </w:rPr>
      </w:pPr>
    </w:p>
    <w:p w14:paraId="25816761" w14:textId="77777777" w:rsidR="00BE4921" w:rsidRDefault="00705CF8">
      <w:pPr>
        <w:spacing w:after="0" w:line="276" w:lineRule="auto"/>
        <w:contextualSpacing/>
        <w:jc w:val="center"/>
      </w:pPr>
      <w:r>
        <w:rPr>
          <w:rFonts w:cs="Calibri"/>
          <w:b/>
          <w:sz w:val="20"/>
          <w:szCs w:val="20"/>
        </w:rPr>
        <w:t>§1</w:t>
      </w:r>
    </w:p>
    <w:p w14:paraId="7067B8B8" w14:textId="77777777" w:rsidR="00BE4921" w:rsidRDefault="00705CF8">
      <w:pPr>
        <w:spacing w:after="0" w:line="276" w:lineRule="auto"/>
        <w:contextualSpacing/>
        <w:jc w:val="center"/>
      </w:pPr>
      <w:r>
        <w:rPr>
          <w:rFonts w:cs="Calibri"/>
          <w:b/>
          <w:sz w:val="20"/>
          <w:szCs w:val="20"/>
        </w:rPr>
        <w:t>PRZEDMIOT</w:t>
      </w:r>
    </w:p>
    <w:p w14:paraId="56266BCB" w14:textId="77777777" w:rsidR="00BE4921" w:rsidRDefault="00705CF8">
      <w:pPr>
        <w:spacing w:after="0" w:line="276" w:lineRule="auto"/>
        <w:contextualSpacing/>
        <w:jc w:val="center"/>
      </w:pPr>
      <w:r>
        <w:rPr>
          <w:rFonts w:cs="Calibri"/>
          <w:b/>
          <w:sz w:val="20"/>
          <w:szCs w:val="20"/>
        </w:rPr>
        <w:t>UMOWY</w:t>
      </w:r>
    </w:p>
    <w:p w14:paraId="1B023BD1" w14:textId="77777777" w:rsidR="00BE4921" w:rsidRDefault="00705CF8">
      <w:pPr>
        <w:pStyle w:val="Akapitzlist"/>
        <w:numPr>
          <w:ilvl w:val="0"/>
          <w:numId w:val="14"/>
        </w:numPr>
        <w:spacing w:after="0" w:line="276" w:lineRule="auto"/>
        <w:jc w:val="both"/>
      </w:pPr>
      <w:r>
        <w:rPr>
          <w:rFonts w:cs="Calibri"/>
          <w:sz w:val="20"/>
          <w:szCs w:val="20"/>
        </w:rPr>
        <w:t xml:space="preserve">Zamawiający powierza, a Wykonawca przyjmuje do wykonania opracowanie dokumentacji projektowej </w:t>
      </w:r>
      <w:r>
        <w:rPr>
          <w:color w:val="000000"/>
          <w:sz w:val="20"/>
          <w:szCs w:val="20"/>
          <w:lang w:eastAsia="en-US"/>
        </w:rPr>
        <w:t xml:space="preserve"> inwestycji polegającej na:</w:t>
      </w:r>
    </w:p>
    <w:p w14:paraId="3FBD7813" w14:textId="77777777" w:rsidR="00BE4921" w:rsidRDefault="00705CF8">
      <w:pPr>
        <w:spacing w:line="240" w:lineRule="auto"/>
        <w:ind w:left="360"/>
        <w:jc w:val="both"/>
      </w:pPr>
      <w:r>
        <w:rPr>
          <w:color w:val="000000"/>
          <w:sz w:val="20"/>
          <w:szCs w:val="20"/>
          <w:lang w:eastAsia="en-US"/>
        </w:rPr>
        <w:t>zadanie nr 1 - budowie wewnętrznej drogi do hali H</w:t>
      </w:r>
    </w:p>
    <w:p w14:paraId="62B43EC0" w14:textId="77777777" w:rsidR="00BE4921" w:rsidRDefault="00705CF8">
      <w:pPr>
        <w:pStyle w:val="Akapitzlist"/>
        <w:spacing w:after="0" w:line="276" w:lineRule="auto"/>
        <w:ind w:left="1080"/>
        <w:jc w:val="both"/>
      </w:pPr>
      <w:r>
        <w:rPr>
          <w:color w:val="000000"/>
          <w:sz w:val="20"/>
          <w:szCs w:val="20"/>
          <w:lang w:eastAsia="en-US"/>
        </w:rPr>
        <w:t>zadanie nr 2- remoncie placu betonowego na terenie Wojskowych Zakładów Łączności Nr 1 S.A. w Zegrzu Południowym.</w:t>
      </w:r>
    </w:p>
    <w:p w14:paraId="37D84163" w14:textId="77777777" w:rsidR="00BE4921" w:rsidRDefault="00705CF8">
      <w:pPr>
        <w:pStyle w:val="Akapitzlist"/>
        <w:numPr>
          <w:ilvl w:val="0"/>
          <w:numId w:val="14"/>
        </w:numPr>
        <w:spacing w:after="0" w:line="276" w:lineRule="auto"/>
        <w:jc w:val="both"/>
      </w:pPr>
      <w:r>
        <w:rPr>
          <w:rFonts w:cs="Calibri"/>
          <w:sz w:val="20"/>
          <w:szCs w:val="20"/>
        </w:rPr>
        <w:t xml:space="preserve">Wykonawca wykona Przedmiot Umowy  zgodnie z: </w:t>
      </w:r>
    </w:p>
    <w:p w14:paraId="7E51538B" w14:textId="77777777" w:rsidR="00BE4921" w:rsidRDefault="00705CF8">
      <w:pPr>
        <w:pStyle w:val="Default"/>
        <w:jc w:val="both"/>
      </w:pPr>
      <w:r>
        <w:rPr>
          <w:rFonts w:ascii="Calibri" w:hAnsi="Calibri"/>
          <w:sz w:val="20"/>
          <w:szCs w:val="20"/>
        </w:rPr>
        <w:tab/>
        <w:t xml:space="preserve">- ustawą z dnia 7 lipca 1994 r.- Prawo budowlane </w:t>
      </w:r>
      <w:r>
        <w:rPr>
          <w:rFonts w:ascii="Calibri" w:hAnsi="Calibri"/>
          <w:color w:val="auto"/>
          <w:kern w:val="2"/>
          <w:sz w:val="20"/>
          <w:szCs w:val="20"/>
          <w:lang w:eastAsia="ar-SA"/>
        </w:rPr>
        <w:t>(tj.Dz.U.2021.2351)</w:t>
      </w:r>
    </w:p>
    <w:p w14:paraId="10FF00DF" w14:textId="77777777" w:rsidR="00BE4921" w:rsidRDefault="00705CF8">
      <w:pPr>
        <w:pStyle w:val="Default"/>
        <w:jc w:val="both"/>
      </w:pPr>
      <w:r>
        <w:rPr>
          <w:rFonts w:ascii="Calibri" w:hAnsi="Calibri"/>
          <w:sz w:val="20"/>
          <w:szCs w:val="20"/>
        </w:rPr>
        <w:tab/>
        <w:t>- r</w:t>
      </w:r>
      <w:hyperlink r:id="rId8" w:history="1">
        <w:r>
          <w:rPr>
            <w:rStyle w:val="Hipercze"/>
            <w:rFonts w:ascii="Calibri" w:hAnsi="Calibri"/>
            <w:color w:val="auto"/>
            <w:sz w:val="20"/>
            <w:szCs w:val="20"/>
            <w:u w:val="none"/>
            <w:bdr w:val="none" w:sz="0" w:space="0" w:color="000000"/>
          </w:rPr>
          <w:t xml:space="preserve">ozporządzeniem Ministra Rozwoju i Technologii z dnia 20 grudnia 2021 r. w sprawie szczegółowego </w:t>
        </w:r>
        <w:r>
          <w:rPr>
            <w:rStyle w:val="Hipercze"/>
            <w:rFonts w:ascii="Calibri" w:hAnsi="Calibri"/>
            <w:color w:val="auto"/>
            <w:sz w:val="20"/>
            <w:szCs w:val="20"/>
            <w:u w:val="none"/>
            <w:bdr w:val="none" w:sz="0" w:space="0" w:color="000000"/>
          </w:rPr>
          <w:tab/>
          <w:t xml:space="preserve">zakresu i formy dokumentacji projektowej, specyfikacji technicznych wykonania i odbioru robót </w:t>
        </w:r>
        <w:r>
          <w:rPr>
            <w:rStyle w:val="Hipercze"/>
            <w:rFonts w:ascii="Calibri" w:hAnsi="Calibri"/>
            <w:color w:val="auto"/>
            <w:sz w:val="20"/>
            <w:szCs w:val="20"/>
            <w:u w:val="none"/>
            <w:bdr w:val="none" w:sz="0" w:space="0" w:color="000000"/>
          </w:rPr>
          <w:tab/>
          <w:t>budowlanych oraz programu funkcjonalno-użytkowego (Dz. U. poz. 2454)</w:t>
        </w:r>
      </w:hyperlink>
      <w:r>
        <w:rPr>
          <w:rFonts w:ascii="Calibri" w:hAnsi="Calibri"/>
          <w:sz w:val="20"/>
          <w:szCs w:val="20"/>
        </w:rPr>
        <w:t xml:space="preserve"> </w:t>
      </w:r>
    </w:p>
    <w:p w14:paraId="21D12AC7" w14:textId="77777777" w:rsidR="00BE4921" w:rsidRDefault="00705CF8">
      <w:pPr>
        <w:pStyle w:val="Akapitzlist"/>
        <w:spacing w:after="0" w:line="276" w:lineRule="auto"/>
        <w:ind w:left="360"/>
        <w:jc w:val="both"/>
      </w:pPr>
      <w:r>
        <w:rPr>
          <w:sz w:val="20"/>
          <w:szCs w:val="20"/>
        </w:rPr>
        <w:tab/>
        <w:t xml:space="preserve">- rozporządzeniem Ministra Rozwoju z dnia 11 września 2020 r. w sprawie szczegółowego zakresu i </w:t>
      </w:r>
      <w:r>
        <w:rPr>
          <w:sz w:val="20"/>
          <w:szCs w:val="20"/>
        </w:rPr>
        <w:tab/>
        <w:t>formy projektu budowlanego (</w:t>
      </w:r>
      <w:proofErr w:type="spellStart"/>
      <w:r>
        <w:rPr>
          <w:sz w:val="20"/>
          <w:szCs w:val="20"/>
        </w:rPr>
        <w:t>t.j</w:t>
      </w:r>
      <w:proofErr w:type="spellEnd"/>
      <w:r>
        <w:rPr>
          <w:sz w:val="20"/>
          <w:szCs w:val="20"/>
        </w:rPr>
        <w:t xml:space="preserve">. Dz.U. 2020 poz. 1609), </w:t>
      </w:r>
    </w:p>
    <w:p w14:paraId="7062DDDF" w14:textId="77777777" w:rsidR="00BE4921" w:rsidRDefault="00705CF8">
      <w:pPr>
        <w:pStyle w:val="Akapitzlist"/>
        <w:autoSpaceDE w:val="0"/>
        <w:spacing w:after="0" w:line="276" w:lineRule="auto"/>
        <w:ind w:left="360"/>
        <w:jc w:val="both"/>
      </w:pPr>
      <w:r>
        <w:rPr>
          <w:rFonts w:cs="Calibri"/>
          <w:color w:val="000000"/>
          <w:sz w:val="20"/>
          <w:szCs w:val="20"/>
        </w:rPr>
        <w:tab/>
      </w:r>
      <w:r>
        <w:rPr>
          <w:rFonts w:cs="Calibri"/>
          <w:bCs/>
          <w:kern w:val="2"/>
          <w:sz w:val="20"/>
          <w:szCs w:val="20"/>
        </w:rPr>
        <w:t>- Opisem przedmiotu zamówienia.</w:t>
      </w:r>
    </w:p>
    <w:p w14:paraId="1BE69C17" w14:textId="77777777" w:rsidR="00BE4921" w:rsidRDefault="00705CF8">
      <w:pPr>
        <w:pStyle w:val="Akapitzlist"/>
        <w:autoSpaceDE w:val="0"/>
        <w:spacing w:after="0" w:line="276" w:lineRule="auto"/>
        <w:ind w:left="360"/>
        <w:jc w:val="both"/>
      </w:pPr>
      <w:r>
        <w:rPr>
          <w:rFonts w:cs="Calibri"/>
          <w:bCs/>
          <w:kern w:val="2"/>
          <w:sz w:val="20"/>
          <w:szCs w:val="20"/>
        </w:rPr>
        <w:lastRenderedPageBreak/>
        <w:tab/>
      </w:r>
      <w:r>
        <w:rPr>
          <w:rFonts w:cs="Calibri"/>
          <w:sz w:val="20"/>
          <w:szCs w:val="20"/>
        </w:rPr>
        <w:t xml:space="preserve">oraz dołączy do dokumentacji projektowej oświadczenie, że jest ona wykonana zgodnie z Umową, </w:t>
      </w:r>
      <w:r>
        <w:rPr>
          <w:rFonts w:cs="Calibri"/>
          <w:sz w:val="20"/>
          <w:szCs w:val="20"/>
        </w:rPr>
        <w:tab/>
        <w:t xml:space="preserve">obowiązującymi przepisami, normami techniczno-budowlanymi, oraz że została wykonana w stanie </w:t>
      </w:r>
      <w:r>
        <w:rPr>
          <w:rFonts w:cs="Calibri"/>
          <w:sz w:val="20"/>
          <w:szCs w:val="20"/>
        </w:rPr>
        <w:tab/>
        <w:t>kompletnym z punktu widzenia celu, któremu ma służyć.</w:t>
      </w:r>
    </w:p>
    <w:p w14:paraId="78FEDD5E" w14:textId="77777777" w:rsidR="00BE4921" w:rsidRDefault="00705CF8">
      <w:pPr>
        <w:numPr>
          <w:ilvl w:val="0"/>
          <w:numId w:val="14"/>
        </w:numPr>
        <w:autoSpaceDE w:val="0"/>
        <w:spacing w:after="0" w:line="276" w:lineRule="auto"/>
        <w:jc w:val="both"/>
      </w:pPr>
      <w:r>
        <w:rPr>
          <w:rFonts w:cs="Calibri"/>
          <w:sz w:val="20"/>
          <w:szCs w:val="20"/>
        </w:rPr>
        <w:t>W ramach zamówienia Wykonawca wykona:</w:t>
      </w:r>
    </w:p>
    <w:p w14:paraId="647F5622" w14:textId="77777777" w:rsidR="00BE4921" w:rsidRDefault="00705CF8">
      <w:pPr>
        <w:autoSpaceDE w:val="0"/>
        <w:spacing w:after="0" w:line="276" w:lineRule="auto"/>
        <w:ind w:left="360"/>
        <w:jc w:val="both"/>
      </w:pPr>
      <w:r>
        <w:rPr>
          <w:sz w:val="20"/>
          <w:szCs w:val="20"/>
        </w:rPr>
        <w:t>1) projekt technologii,</w:t>
      </w:r>
    </w:p>
    <w:p w14:paraId="04184147" w14:textId="77777777" w:rsidR="00BE4921" w:rsidRDefault="00705CF8">
      <w:pPr>
        <w:pStyle w:val="Akapitzlist1"/>
        <w:spacing w:after="0"/>
        <w:ind w:left="0"/>
        <w:jc w:val="both"/>
      </w:pPr>
      <w:r>
        <w:rPr>
          <w:sz w:val="20"/>
          <w:szCs w:val="20"/>
        </w:rPr>
        <w:t xml:space="preserve">        2) projekt budowlany i wykonawczy na podstawie projektu technologii,</w:t>
      </w:r>
    </w:p>
    <w:p w14:paraId="318CFBFD" w14:textId="77777777" w:rsidR="00BE4921" w:rsidRDefault="00705CF8">
      <w:pPr>
        <w:autoSpaceDE w:val="0"/>
        <w:spacing w:after="0" w:line="276" w:lineRule="auto"/>
        <w:ind w:left="360"/>
        <w:jc w:val="both"/>
      </w:pPr>
      <w:r>
        <w:rPr>
          <w:sz w:val="20"/>
          <w:szCs w:val="20"/>
        </w:rPr>
        <w:t>3) kosztorysy inwestorskie (szczegółowe)</w:t>
      </w:r>
    </w:p>
    <w:p w14:paraId="08ABDF6C" w14:textId="77777777" w:rsidR="00BE4921" w:rsidRDefault="00705CF8">
      <w:pPr>
        <w:autoSpaceDE w:val="0"/>
        <w:spacing w:after="0" w:line="276" w:lineRule="auto"/>
        <w:ind w:left="360"/>
        <w:jc w:val="both"/>
      </w:pPr>
      <w:r>
        <w:rPr>
          <w:rFonts w:cs="Calibri"/>
          <w:sz w:val="20"/>
          <w:szCs w:val="20"/>
        </w:rPr>
        <w:t>4) Przedmiar robót budowlanych.</w:t>
      </w:r>
    </w:p>
    <w:p w14:paraId="44A6E2CA" w14:textId="77777777" w:rsidR="00BE4921" w:rsidRDefault="00705CF8">
      <w:pPr>
        <w:autoSpaceDE w:val="0"/>
        <w:spacing w:after="0" w:line="276" w:lineRule="auto"/>
        <w:ind w:left="360"/>
        <w:jc w:val="both"/>
      </w:pPr>
      <w:r>
        <w:rPr>
          <w:rFonts w:cs="Calibri"/>
          <w:sz w:val="20"/>
          <w:szCs w:val="20"/>
        </w:rPr>
        <w:t>5) Specyfikację techniczną wykonania i odbioru robót budowlanych.</w:t>
      </w:r>
    </w:p>
    <w:p w14:paraId="51572DD5" w14:textId="77777777" w:rsidR="00BE4921" w:rsidRDefault="00705CF8">
      <w:pPr>
        <w:autoSpaceDE w:val="0"/>
        <w:spacing w:after="0" w:line="276" w:lineRule="auto"/>
        <w:ind w:left="360"/>
        <w:jc w:val="both"/>
      </w:pPr>
      <w:r>
        <w:rPr>
          <w:rFonts w:cs="Calibri"/>
          <w:sz w:val="20"/>
          <w:szCs w:val="20"/>
        </w:rPr>
        <w:t>6) Informację BIOZ</w:t>
      </w:r>
    </w:p>
    <w:p w14:paraId="1886250A" w14:textId="77777777" w:rsidR="00BE4921" w:rsidRDefault="00705CF8">
      <w:pPr>
        <w:autoSpaceDE w:val="0"/>
        <w:spacing w:after="0" w:line="276" w:lineRule="auto"/>
        <w:jc w:val="both"/>
      </w:pPr>
      <w:r>
        <w:rPr>
          <w:rFonts w:cs="Calibri"/>
          <w:sz w:val="20"/>
          <w:szCs w:val="20"/>
        </w:rPr>
        <w:t>4.    W ramach Przedmiotu Umowy  Wykonawca zobowiązany jest do:</w:t>
      </w:r>
    </w:p>
    <w:p w14:paraId="6D47B03F" w14:textId="77777777" w:rsidR="00BE4921" w:rsidRDefault="00705CF8">
      <w:pPr>
        <w:autoSpaceDE w:val="0"/>
        <w:spacing w:after="0" w:line="276" w:lineRule="auto"/>
        <w:ind w:left="360"/>
        <w:jc w:val="both"/>
      </w:pPr>
      <w:r>
        <w:rPr>
          <w:rFonts w:cs="Calibri"/>
          <w:sz w:val="20"/>
          <w:szCs w:val="20"/>
        </w:rPr>
        <w:t>a) dokonania  wizji lokalnej, po telefonicznym uzgodnieniu z przedstawicielem Zamawiającego terminu.</w:t>
      </w:r>
    </w:p>
    <w:p w14:paraId="724142E4" w14:textId="77777777" w:rsidR="00BE4921" w:rsidRDefault="00705CF8">
      <w:pPr>
        <w:autoSpaceDE w:val="0"/>
        <w:spacing w:after="0" w:line="276" w:lineRule="auto"/>
        <w:ind w:left="360"/>
        <w:jc w:val="both"/>
      </w:pPr>
      <w:r>
        <w:rPr>
          <w:rFonts w:cs="Calibri"/>
          <w:sz w:val="20"/>
          <w:szCs w:val="20"/>
        </w:rPr>
        <w:t>b) pełnienia nadzoru autorskiego nad robotami budowlanymi wykonanymi na podstawie dokumentacji projektowej stanowiącej Przedmiot Umowy.</w:t>
      </w:r>
    </w:p>
    <w:p w14:paraId="4CB01525" w14:textId="77777777" w:rsidR="00BE4921" w:rsidRDefault="00705CF8">
      <w:pPr>
        <w:pStyle w:val="Akapitzlist"/>
        <w:spacing w:after="0" w:line="276" w:lineRule="auto"/>
        <w:ind w:left="426" w:hanging="426"/>
        <w:jc w:val="both"/>
      </w:pPr>
      <w:r>
        <w:rPr>
          <w:rFonts w:cs="Calibri"/>
          <w:sz w:val="20"/>
          <w:szCs w:val="20"/>
        </w:rPr>
        <w:t>5.   W razie rozbieżności pomiędzy ofertą Wykonawcy, a treścią Umowy i Opisem przedmiotu zamówienia, pierwszeństwo ma Umowa i Opis przedmiotu zamówienia.</w:t>
      </w:r>
    </w:p>
    <w:p w14:paraId="1A281113" w14:textId="77777777" w:rsidR="00BE4921" w:rsidRDefault="00705CF8">
      <w:pPr>
        <w:pStyle w:val="Style10"/>
        <w:shd w:val="clear" w:color="auto" w:fill="auto"/>
        <w:tabs>
          <w:tab w:val="left" w:pos="383"/>
        </w:tabs>
        <w:spacing w:before="0" w:line="276" w:lineRule="auto"/>
        <w:ind w:firstLine="0"/>
        <w:contextualSpacing/>
        <w:jc w:val="both"/>
      </w:pPr>
      <w:r>
        <w:rPr>
          <w:rFonts w:cs="Calibri"/>
          <w:color w:val="000000"/>
          <w:sz w:val="20"/>
          <w:szCs w:val="20"/>
        </w:rPr>
        <w:t xml:space="preserve">6.     Integralną część Umowy stanowi dokumentacja postępowania, w tym:    </w:t>
      </w:r>
    </w:p>
    <w:p w14:paraId="0E23B735" w14:textId="77777777" w:rsidR="00BE4921" w:rsidRDefault="00705CF8">
      <w:pPr>
        <w:pStyle w:val="Style10"/>
        <w:numPr>
          <w:ilvl w:val="1"/>
          <w:numId w:val="14"/>
        </w:numPr>
        <w:shd w:val="clear" w:color="auto" w:fill="auto"/>
        <w:tabs>
          <w:tab w:val="left" w:pos="567"/>
        </w:tabs>
        <w:spacing w:before="0" w:line="276" w:lineRule="auto"/>
        <w:ind w:left="993" w:hanging="426"/>
        <w:contextualSpacing/>
        <w:jc w:val="both"/>
      </w:pPr>
      <w:r>
        <w:rPr>
          <w:rFonts w:cs="Calibri"/>
          <w:color w:val="000000"/>
          <w:sz w:val="20"/>
          <w:szCs w:val="20"/>
        </w:rPr>
        <w:t>Opis Przedmiotu Zamówienia – zał. nr 1;</w:t>
      </w:r>
      <w:r>
        <w:rPr>
          <w:rFonts w:cs="Calibri"/>
          <w:color w:val="000000"/>
          <w:sz w:val="20"/>
          <w:szCs w:val="20"/>
        </w:rPr>
        <w:tab/>
      </w:r>
    </w:p>
    <w:p w14:paraId="0B3833AA" w14:textId="77777777" w:rsidR="00BE4921" w:rsidRDefault="00705CF8">
      <w:pPr>
        <w:pStyle w:val="Style10"/>
        <w:numPr>
          <w:ilvl w:val="1"/>
          <w:numId w:val="14"/>
        </w:numPr>
        <w:shd w:val="clear" w:color="auto" w:fill="auto"/>
        <w:tabs>
          <w:tab w:val="left" w:pos="567"/>
        </w:tabs>
        <w:spacing w:before="0" w:line="276" w:lineRule="auto"/>
        <w:ind w:left="993" w:hanging="426"/>
        <w:contextualSpacing/>
        <w:jc w:val="both"/>
      </w:pPr>
      <w:r>
        <w:rPr>
          <w:rFonts w:cs="Calibri"/>
          <w:color w:val="000000"/>
          <w:sz w:val="20"/>
          <w:szCs w:val="20"/>
        </w:rPr>
        <w:t>Oferta Wykonawcy – zał. nr 2;</w:t>
      </w:r>
      <w:r>
        <w:rPr>
          <w:rFonts w:cs="Calibri"/>
          <w:color w:val="000000"/>
          <w:sz w:val="20"/>
          <w:szCs w:val="20"/>
        </w:rPr>
        <w:tab/>
      </w:r>
      <w:r>
        <w:rPr>
          <w:rFonts w:cs="Calibri"/>
          <w:color w:val="000000"/>
          <w:sz w:val="20"/>
          <w:szCs w:val="20"/>
        </w:rPr>
        <w:tab/>
      </w:r>
      <w:r>
        <w:rPr>
          <w:rFonts w:cs="Calibri"/>
          <w:color w:val="000000"/>
          <w:sz w:val="20"/>
          <w:szCs w:val="20"/>
        </w:rPr>
        <w:tab/>
      </w:r>
    </w:p>
    <w:p w14:paraId="6D166E0E" w14:textId="77777777" w:rsidR="003D055B" w:rsidRDefault="00705CF8" w:rsidP="003D055B">
      <w:pPr>
        <w:pStyle w:val="Tekstkomentarza"/>
        <w:spacing w:after="0"/>
      </w:pPr>
      <w:r>
        <w:rPr>
          <w:rFonts w:cs="Calibri"/>
        </w:rPr>
        <w:t xml:space="preserve">7.   Dokumentacja projektowa, będąca Przedmiotem Umowy, służyć będzie do </w:t>
      </w:r>
      <w:r w:rsidR="003D055B">
        <w:t>wykonania robót budowlanych polegających na :</w:t>
      </w:r>
    </w:p>
    <w:p w14:paraId="1088F511" w14:textId="77777777" w:rsidR="003D055B" w:rsidRDefault="003D055B" w:rsidP="003D055B">
      <w:pPr>
        <w:pStyle w:val="Tekstkomentarza"/>
        <w:spacing w:after="0"/>
      </w:pPr>
      <w:r>
        <w:t xml:space="preserve">- budowie wewnętrznej drogi  do hali H i </w:t>
      </w:r>
    </w:p>
    <w:p w14:paraId="712E48E4" w14:textId="0C96D2A1" w:rsidR="003D055B" w:rsidRDefault="003D055B" w:rsidP="003D055B">
      <w:pPr>
        <w:pStyle w:val="Tekstkomentarza"/>
        <w:spacing w:after="0"/>
      </w:pPr>
      <w:r>
        <w:t>- remoncie placu betonowego</w:t>
      </w:r>
      <w:r>
        <w:t>,</w:t>
      </w:r>
    </w:p>
    <w:p w14:paraId="0622B835" w14:textId="3ABB1AF8" w:rsidR="00BE4921" w:rsidRDefault="00705CF8" w:rsidP="003D055B">
      <w:pPr>
        <w:pStyle w:val="Style10"/>
        <w:shd w:val="clear" w:color="auto" w:fill="auto"/>
        <w:tabs>
          <w:tab w:val="left" w:pos="383"/>
        </w:tabs>
        <w:spacing w:before="0" w:line="276" w:lineRule="auto"/>
        <w:ind w:left="426" w:hanging="426"/>
        <w:contextualSpacing/>
        <w:jc w:val="both"/>
      </w:pPr>
      <w:r>
        <w:rPr>
          <w:rFonts w:cs="Calibri"/>
          <w:sz w:val="20"/>
          <w:szCs w:val="20"/>
        </w:rPr>
        <w:t>oraz będzie kompletna i wystarczająca do zgłoszenia robót lub do wydania decyzji o pozwoleniu na budowę przez organ administracji architektoniczno-budowlanej.</w:t>
      </w:r>
    </w:p>
    <w:p w14:paraId="7D018C9C" w14:textId="77777777" w:rsidR="00BE4921" w:rsidRDefault="00BE4921">
      <w:pPr>
        <w:spacing w:after="0" w:line="276" w:lineRule="auto"/>
        <w:contextualSpacing/>
        <w:jc w:val="center"/>
        <w:rPr>
          <w:rFonts w:cs="Calibri"/>
          <w:b/>
          <w:sz w:val="20"/>
          <w:szCs w:val="20"/>
        </w:rPr>
      </w:pPr>
    </w:p>
    <w:p w14:paraId="3F7C4830" w14:textId="77777777" w:rsidR="00BE4921" w:rsidRDefault="00705CF8">
      <w:pPr>
        <w:spacing w:after="0" w:line="276" w:lineRule="auto"/>
        <w:contextualSpacing/>
        <w:jc w:val="center"/>
      </w:pPr>
      <w:r>
        <w:rPr>
          <w:rFonts w:cs="Calibri"/>
          <w:b/>
          <w:sz w:val="20"/>
          <w:szCs w:val="20"/>
        </w:rPr>
        <w:t xml:space="preserve">§2 </w:t>
      </w:r>
    </w:p>
    <w:p w14:paraId="1DEA3BAC" w14:textId="77777777" w:rsidR="00BE4921" w:rsidRDefault="00705CF8">
      <w:pPr>
        <w:spacing w:after="0" w:line="276" w:lineRule="auto"/>
        <w:contextualSpacing/>
        <w:jc w:val="center"/>
      </w:pPr>
      <w:r>
        <w:rPr>
          <w:rFonts w:cs="Calibri"/>
          <w:b/>
          <w:sz w:val="20"/>
          <w:szCs w:val="20"/>
        </w:rPr>
        <w:t>TERMINY</w:t>
      </w:r>
    </w:p>
    <w:p w14:paraId="3DFFEDFB" w14:textId="77777777" w:rsidR="00BE4921" w:rsidRDefault="00705CF8">
      <w:pPr>
        <w:pStyle w:val="Akapitzlist"/>
        <w:spacing w:after="0" w:line="276" w:lineRule="auto"/>
        <w:ind w:left="360"/>
        <w:jc w:val="both"/>
      </w:pPr>
      <w:r>
        <w:rPr>
          <w:rFonts w:cs="Calibri"/>
          <w:sz w:val="20"/>
          <w:szCs w:val="20"/>
        </w:rPr>
        <w:t xml:space="preserve">Wykonawca zobowiązuje się wykonać Przedmiot Umowy w terminie </w:t>
      </w:r>
      <w:r>
        <w:rPr>
          <w:rFonts w:cs="Calibri"/>
          <w:color w:val="C9211E"/>
          <w:sz w:val="20"/>
          <w:szCs w:val="20"/>
        </w:rPr>
        <w:t>60 dni</w:t>
      </w:r>
      <w:r>
        <w:rPr>
          <w:rFonts w:cs="Calibri"/>
          <w:sz w:val="20"/>
          <w:szCs w:val="20"/>
        </w:rPr>
        <w:t xml:space="preserve"> od dnia zawarcia Umowy.</w:t>
      </w:r>
    </w:p>
    <w:p w14:paraId="1E598E60" w14:textId="77777777" w:rsidR="00BE4921" w:rsidRDefault="00BE4921">
      <w:pPr>
        <w:pStyle w:val="Akapitzlist"/>
        <w:spacing w:after="0" w:line="276" w:lineRule="auto"/>
        <w:ind w:left="360"/>
        <w:jc w:val="both"/>
      </w:pPr>
    </w:p>
    <w:p w14:paraId="6CB7CAB2" w14:textId="77777777" w:rsidR="00BE4921" w:rsidRDefault="00BE4921">
      <w:pPr>
        <w:spacing w:after="0" w:line="276" w:lineRule="auto"/>
        <w:contextualSpacing/>
        <w:jc w:val="center"/>
        <w:rPr>
          <w:rFonts w:cs="Calibri"/>
          <w:b/>
          <w:sz w:val="20"/>
          <w:szCs w:val="20"/>
        </w:rPr>
      </w:pPr>
    </w:p>
    <w:p w14:paraId="61E7F5FD" w14:textId="77777777" w:rsidR="00BE4921" w:rsidRDefault="00705CF8">
      <w:pPr>
        <w:spacing w:after="0" w:line="276" w:lineRule="auto"/>
        <w:contextualSpacing/>
        <w:jc w:val="center"/>
      </w:pPr>
      <w:r>
        <w:rPr>
          <w:rFonts w:cs="Calibri"/>
          <w:b/>
          <w:sz w:val="20"/>
          <w:szCs w:val="20"/>
        </w:rPr>
        <w:t>§3</w:t>
      </w:r>
    </w:p>
    <w:p w14:paraId="1AD4D756" w14:textId="77777777" w:rsidR="00BE4921" w:rsidRDefault="00705CF8">
      <w:pPr>
        <w:spacing w:after="0" w:line="276" w:lineRule="auto"/>
        <w:contextualSpacing/>
        <w:jc w:val="center"/>
      </w:pPr>
      <w:bookmarkStart w:id="0" w:name="bookmark5"/>
      <w:r>
        <w:rPr>
          <w:rFonts w:cs="Calibri"/>
          <w:b/>
          <w:bCs/>
          <w:color w:val="000000"/>
          <w:sz w:val="20"/>
          <w:szCs w:val="20"/>
          <w:lang w:bidi="pl-PL"/>
        </w:rPr>
        <w:t>OBOWIĄZKI STRON</w:t>
      </w:r>
      <w:bookmarkEnd w:id="0"/>
    </w:p>
    <w:p w14:paraId="7255AB59" w14:textId="77777777" w:rsidR="00BE4921" w:rsidRDefault="00705CF8">
      <w:pPr>
        <w:widowControl w:val="0"/>
        <w:numPr>
          <w:ilvl w:val="0"/>
          <w:numId w:val="13"/>
        </w:numPr>
        <w:spacing w:after="0" w:line="276" w:lineRule="auto"/>
        <w:ind w:left="397" w:hanging="397"/>
        <w:contextualSpacing/>
        <w:jc w:val="both"/>
      </w:pPr>
      <w:r>
        <w:rPr>
          <w:rFonts w:cs="Calibri"/>
          <w:bCs/>
          <w:color w:val="000000"/>
          <w:sz w:val="20"/>
          <w:szCs w:val="20"/>
          <w:lang w:bidi="pl-PL"/>
        </w:rPr>
        <w:t>Strony zobowiązują się wykonywać Umowę w dobrej wierze przy dołożeniu należytej staranności z uwzględnieniem jej profesjonalnego charakteru.</w:t>
      </w:r>
    </w:p>
    <w:p w14:paraId="5B9B5C82" w14:textId="77777777" w:rsidR="00BE4921" w:rsidRDefault="00705CF8">
      <w:pPr>
        <w:widowControl w:val="0"/>
        <w:numPr>
          <w:ilvl w:val="0"/>
          <w:numId w:val="13"/>
        </w:numPr>
        <w:spacing w:after="0" w:line="276" w:lineRule="auto"/>
        <w:ind w:left="397" w:hanging="397"/>
        <w:contextualSpacing/>
        <w:jc w:val="both"/>
      </w:pPr>
      <w:r>
        <w:rPr>
          <w:rFonts w:cs="Calibri"/>
          <w:sz w:val="20"/>
          <w:szCs w:val="20"/>
        </w:rPr>
        <w:t xml:space="preserve">Strony zobowiązują się do ścisłej współpracy w związku z realizacją Przedmiotu Umowy. Wykonawca na każdym etapie realizacji Przedmiotu Umowy, zobowiązany jest do uzgadniania z Zamawiającym zaproponowanych rozwiązań technicznych, materiałowych oraz innych elementów mogących mieć wpływ na realizację inwestycji wykonywanej przez Zamawiającego na podstawie Przedmiotu niniejszej Umowy. Na każde żądanie Zamawiającego, Wykonawca będzie go informował o postępie i zaawansowaniu prac przy realizacji Przedmiotu Umowy oraz sygnalizował o pojawiających się zagrożeniach, przy usunięciu których może być pomocne działanie Zamawiającego. Wykonawca, w przypadku, gdy Zamawiający uzna to za konieczne, zobowiązuje się uczestniczyć w spotkaniach roboczych. </w:t>
      </w:r>
    </w:p>
    <w:p w14:paraId="7238C5B5" w14:textId="77777777" w:rsidR="00BE4921" w:rsidRDefault="00705CF8">
      <w:pPr>
        <w:widowControl w:val="0"/>
        <w:numPr>
          <w:ilvl w:val="0"/>
          <w:numId w:val="13"/>
        </w:numPr>
        <w:spacing w:after="0" w:line="276" w:lineRule="auto"/>
        <w:ind w:left="397" w:hanging="397"/>
        <w:contextualSpacing/>
        <w:jc w:val="both"/>
      </w:pPr>
      <w:r>
        <w:rPr>
          <w:rFonts w:cs="Calibri"/>
          <w:sz w:val="20"/>
          <w:szCs w:val="20"/>
        </w:rPr>
        <w:t xml:space="preserve">Wykonawca zobowiązuje się do pokrycia wszystkich kosztów realizacji Przedmiotu Umowy, w tym w szczególności wszelkich opłat administracyjnych, opłat skarbowych, map oraz innych opłat niezbędnych do realizacji Przedmiotu Umowy. </w:t>
      </w:r>
    </w:p>
    <w:p w14:paraId="0705B2D5" w14:textId="77777777" w:rsidR="00BE4921" w:rsidRDefault="00705CF8">
      <w:pPr>
        <w:widowControl w:val="0"/>
        <w:numPr>
          <w:ilvl w:val="0"/>
          <w:numId w:val="13"/>
        </w:numPr>
        <w:spacing w:after="0" w:line="276" w:lineRule="auto"/>
        <w:ind w:left="397" w:hanging="397"/>
        <w:contextualSpacing/>
        <w:jc w:val="both"/>
      </w:pPr>
      <w:r>
        <w:rPr>
          <w:rFonts w:cs="Calibri"/>
          <w:sz w:val="20"/>
          <w:szCs w:val="20"/>
        </w:rPr>
        <w:t xml:space="preserve">Wykonawca zobowiązuje się do opisywania proponowanych wyrobów i urządzeń (w opisie, kosztorysach, przedmiarach, na rysunkach) za pomocą parametrów, cech technicznych, tzn. bez wskazywania znaków towarowych, patentów lub pochodzenia. </w:t>
      </w:r>
    </w:p>
    <w:p w14:paraId="00AA5572" w14:textId="77777777" w:rsidR="00BE4921" w:rsidRDefault="00705CF8">
      <w:pPr>
        <w:widowControl w:val="0"/>
        <w:numPr>
          <w:ilvl w:val="0"/>
          <w:numId w:val="13"/>
        </w:numPr>
        <w:spacing w:after="0" w:line="276" w:lineRule="auto"/>
        <w:ind w:left="397" w:hanging="397"/>
        <w:contextualSpacing/>
        <w:jc w:val="both"/>
      </w:pPr>
      <w:r>
        <w:rPr>
          <w:rFonts w:cs="Calibri"/>
          <w:sz w:val="20"/>
          <w:szCs w:val="20"/>
        </w:rPr>
        <w:t xml:space="preserve">Wykonawca, wykonując Przedmiot Umowy, zobowiązuje się do przestrzegania zasad współczesnej wiedzy </w:t>
      </w:r>
      <w:r>
        <w:rPr>
          <w:rFonts w:cs="Calibri"/>
          <w:sz w:val="20"/>
          <w:szCs w:val="20"/>
        </w:rPr>
        <w:lastRenderedPageBreak/>
        <w:t>technicznej, norm państwowych i przepisów powszechnie obowiązującego prawa.</w:t>
      </w:r>
    </w:p>
    <w:p w14:paraId="219CB582" w14:textId="77777777" w:rsidR="00BE4921" w:rsidRDefault="00705CF8">
      <w:pPr>
        <w:widowControl w:val="0"/>
        <w:numPr>
          <w:ilvl w:val="0"/>
          <w:numId w:val="13"/>
        </w:numPr>
        <w:spacing w:after="0" w:line="276" w:lineRule="auto"/>
        <w:ind w:left="397" w:hanging="397"/>
        <w:contextualSpacing/>
        <w:jc w:val="both"/>
      </w:pPr>
      <w:r>
        <w:rPr>
          <w:rFonts w:cs="Calibri"/>
          <w:sz w:val="20"/>
          <w:szCs w:val="20"/>
        </w:rPr>
        <w:t>Wykonawca ma obowiązek pełnienia nadzoru autorskiego w trakcie trwania robót budowlanych, polegających na przystosowaniu pomieszczeń biurowych na archiwum zakładowe. Wynagrodzenie Wykonawcy Przedmiotu Umowy za pełnienie nadzoru autorskiego zawarte jest w kwocie wynagrodzenia określonego w § 6 ust. 1</w:t>
      </w:r>
    </w:p>
    <w:p w14:paraId="13EBED75" w14:textId="77777777" w:rsidR="00BE4921" w:rsidRDefault="00705CF8">
      <w:pPr>
        <w:widowControl w:val="0"/>
        <w:numPr>
          <w:ilvl w:val="0"/>
          <w:numId w:val="13"/>
        </w:numPr>
        <w:spacing w:after="0" w:line="276" w:lineRule="auto"/>
        <w:ind w:left="397" w:hanging="397"/>
        <w:contextualSpacing/>
        <w:jc w:val="both"/>
      </w:pPr>
      <w:r>
        <w:rPr>
          <w:rFonts w:cs="Calibri"/>
          <w:color w:val="000000"/>
          <w:sz w:val="20"/>
          <w:szCs w:val="20"/>
        </w:rPr>
        <w:t xml:space="preserve">Wykonawca ma obowiązek udzielania odpowiedzi i wyjaśnień, na podstawie opracowanej dokumentacji, w terminie do </w:t>
      </w:r>
      <w:r>
        <w:rPr>
          <w:rFonts w:cs="Calibri"/>
          <w:b/>
          <w:bCs/>
          <w:color w:val="000000"/>
          <w:sz w:val="20"/>
          <w:szCs w:val="20"/>
        </w:rPr>
        <w:t xml:space="preserve">3 dni roboczych: </w:t>
      </w:r>
    </w:p>
    <w:p w14:paraId="5D016D71" w14:textId="77777777" w:rsidR="00BE4921" w:rsidRDefault="00705CF8">
      <w:pPr>
        <w:autoSpaceDE w:val="0"/>
        <w:spacing w:after="17" w:line="276" w:lineRule="auto"/>
        <w:ind w:left="567" w:hanging="283"/>
      </w:pPr>
      <w:r>
        <w:rPr>
          <w:rFonts w:cs="Calibri"/>
          <w:color w:val="000000"/>
          <w:sz w:val="20"/>
          <w:szCs w:val="20"/>
        </w:rPr>
        <w:t xml:space="preserve">a) w trakcie procedury wyłaniania przez Zamawiającego Wykonawcy inwestycji, oraz </w:t>
      </w:r>
    </w:p>
    <w:p w14:paraId="1AD078A2" w14:textId="77777777" w:rsidR="00BE4921" w:rsidRDefault="00705CF8">
      <w:pPr>
        <w:autoSpaceDE w:val="0"/>
        <w:spacing w:after="0" w:line="276" w:lineRule="auto"/>
        <w:ind w:left="567" w:hanging="283"/>
      </w:pPr>
      <w:r>
        <w:rPr>
          <w:rFonts w:cs="Calibri"/>
          <w:color w:val="000000"/>
          <w:sz w:val="20"/>
          <w:szCs w:val="20"/>
        </w:rPr>
        <w:t xml:space="preserve">b) w trakcie realizacji inwestycji. </w:t>
      </w:r>
    </w:p>
    <w:p w14:paraId="4AB0A249" w14:textId="77777777" w:rsidR="00BE4921" w:rsidRDefault="00705CF8">
      <w:pPr>
        <w:spacing w:after="0" w:line="276" w:lineRule="auto"/>
        <w:ind w:left="284" w:hanging="283"/>
        <w:jc w:val="both"/>
      </w:pPr>
      <w:r>
        <w:rPr>
          <w:rFonts w:cs="Calibri"/>
          <w:sz w:val="20"/>
          <w:szCs w:val="20"/>
        </w:rPr>
        <w:t>8.</w:t>
      </w:r>
      <w:r>
        <w:rPr>
          <w:rFonts w:cs="Calibri"/>
          <w:sz w:val="20"/>
          <w:szCs w:val="20"/>
        </w:rPr>
        <w:tab/>
        <w:t xml:space="preserve">Zamawiający ma obowiązek </w:t>
      </w:r>
      <w:r>
        <w:rPr>
          <w:rFonts w:cs="Calibri"/>
          <w:color w:val="000000"/>
          <w:sz w:val="20"/>
          <w:szCs w:val="20"/>
          <w:lang w:bidi="pl-PL"/>
        </w:rPr>
        <w:t>dokonywać odbiorów poszczególnych Etapów zgodnie z postanowieniami § 5 Umowy.</w:t>
      </w:r>
    </w:p>
    <w:p w14:paraId="754EB6A3" w14:textId="77777777" w:rsidR="00BE4921" w:rsidRDefault="00705CF8">
      <w:pPr>
        <w:spacing w:after="0" w:line="276" w:lineRule="auto"/>
        <w:ind w:left="284" w:hanging="283"/>
        <w:jc w:val="both"/>
      </w:pPr>
      <w:r>
        <w:rPr>
          <w:rFonts w:cs="Calibri"/>
          <w:sz w:val="20"/>
          <w:szCs w:val="20"/>
        </w:rPr>
        <w:t>9.</w:t>
      </w:r>
      <w:r>
        <w:rPr>
          <w:rFonts w:cs="Calibri"/>
          <w:sz w:val="20"/>
          <w:szCs w:val="20"/>
        </w:rPr>
        <w:tab/>
        <w:t xml:space="preserve">Zamawiający ma obowiązek </w:t>
      </w:r>
      <w:r>
        <w:rPr>
          <w:rFonts w:cs="Calibri"/>
          <w:color w:val="000000"/>
          <w:sz w:val="20"/>
          <w:szCs w:val="20"/>
          <w:lang w:bidi="pl-PL"/>
        </w:rPr>
        <w:t>zapłaty wynagrodzenia za każdy Etap, zgodnie z postanowieniami § 6 Umowy, po podpisaniu protokołu zdawczo-odbiorczego za dany Etap.</w:t>
      </w:r>
    </w:p>
    <w:p w14:paraId="67C18F89" w14:textId="77777777" w:rsidR="00BE4921" w:rsidRDefault="00BE4921">
      <w:pPr>
        <w:widowControl w:val="0"/>
        <w:tabs>
          <w:tab w:val="left" w:pos="567"/>
        </w:tabs>
        <w:spacing w:after="0" w:line="276" w:lineRule="auto"/>
        <w:contextualSpacing/>
        <w:jc w:val="center"/>
        <w:rPr>
          <w:rFonts w:cs="Calibri"/>
          <w:b/>
          <w:sz w:val="20"/>
          <w:szCs w:val="20"/>
          <w:lang w:bidi="pl-PL"/>
        </w:rPr>
      </w:pPr>
      <w:bookmarkStart w:id="1" w:name="bookmark8"/>
    </w:p>
    <w:p w14:paraId="07AC7295" w14:textId="77777777" w:rsidR="00BE4921" w:rsidRDefault="00705CF8">
      <w:pPr>
        <w:widowControl w:val="0"/>
        <w:tabs>
          <w:tab w:val="left" w:pos="567"/>
        </w:tabs>
        <w:spacing w:after="0" w:line="276" w:lineRule="auto"/>
        <w:contextualSpacing/>
        <w:jc w:val="center"/>
      </w:pPr>
      <w:r>
        <w:rPr>
          <w:rFonts w:cs="Calibri"/>
          <w:b/>
          <w:sz w:val="20"/>
          <w:szCs w:val="20"/>
          <w:lang w:bidi="pl-PL"/>
        </w:rPr>
        <w:t>§</w:t>
      </w:r>
      <w:bookmarkEnd w:id="1"/>
      <w:r>
        <w:rPr>
          <w:rFonts w:cs="Calibri"/>
          <w:b/>
          <w:sz w:val="20"/>
          <w:szCs w:val="20"/>
          <w:lang w:bidi="pl-PL"/>
        </w:rPr>
        <w:t>4</w:t>
      </w:r>
    </w:p>
    <w:p w14:paraId="7DB4829C" w14:textId="77777777" w:rsidR="00BE4921" w:rsidRDefault="00705CF8">
      <w:pPr>
        <w:spacing w:after="0" w:line="276" w:lineRule="auto"/>
        <w:jc w:val="center"/>
      </w:pPr>
      <w:r>
        <w:rPr>
          <w:rFonts w:cs="Calibri"/>
          <w:b/>
          <w:sz w:val="20"/>
          <w:szCs w:val="20"/>
        </w:rPr>
        <w:t>PODWYKONAWCY</w:t>
      </w:r>
    </w:p>
    <w:p w14:paraId="11039BA0" w14:textId="77777777" w:rsidR="00BE4921" w:rsidRDefault="00705CF8">
      <w:pPr>
        <w:pStyle w:val="Bezodstpw"/>
        <w:numPr>
          <w:ilvl w:val="0"/>
          <w:numId w:val="5"/>
        </w:numPr>
        <w:spacing w:line="276" w:lineRule="auto"/>
        <w:ind w:left="426" w:hanging="426"/>
        <w:jc w:val="both"/>
      </w:pPr>
      <w:r>
        <w:rPr>
          <w:rFonts w:cs="Calibri"/>
          <w:sz w:val="20"/>
          <w:szCs w:val="20"/>
        </w:rPr>
        <w:t>Zgodnie z oświadczeniem zawartym w ofercie, Wykonawca nie powierza/powierza następującemu(</w:t>
      </w:r>
      <w:proofErr w:type="spellStart"/>
      <w:r>
        <w:rPr>
          <w:rFonts w:cs="Calibri"/>
          <w:sz w:val="20"/>
          <w:szCs w:val="20"/>
        </w:rPr>
        <w:t>ym</w:t>
      </w:r>
      <w:proofErr w:type="spellEnd"/>
      <w:r>
        <w:rPr>
          <w:rFonts w:cs="Calibri"/>
          <w:sz w:val="20"/>
          <w:szCs w:val="20"/>
        </w:rPr>
        <w:t>) podwykonawcy(om) …………………………………………………… wykonanie następującej części Umowy: …………………………………………………………………………</w:t>
      </w:r>
    </w:p>
    <w:p w14:paraId="527613D4" w14:textId="77777777" w:rsidR="00BE4921" w:rsidRDefault="00705CF8">
      <w:pPr>
        <w:pStyle w:val="Bezodstpw"/>
        <w:numPr>
          <w:ilvl w:val="0"/>
          <w:numId w:val="5"/>
        </w:numPr>
        <w:spacing w:line="276" w:lineRule="auto"/>
        <w:ind w:left="426" w:hanging="426"/>
        <w:jc w:val="both"/>
      </w:pPr>
      <w:r>
        <w:rPr>
          <w:rFonts w:cs="Calibri"/>
          <w:sz w:val="20"/>
          <w:szCs w:val="20"/>
        </w:rPr>
        <w:t>Przed przystąpieniem do wykonania Przedmiotu Umowy, Wykonawca poda nazwy/firmy albo imiona i nazwiska oraz dane kontaktowe podwykonawców i osób do kontaktu z nimi.</w:t>
      </w:r>
    </w:p>
    <w:p w14:paraId="16E38987" w14:textId="77777777" w:rsidR="00BE4921" w:rsidRDefault="00705CF8">
      <w:pPr>
        <w:pStyle w:val="Bezodstpw"/>
        <w:numPr>
          <w:ilvl w:val="0"/>
          <w:numId w:val="5"/>
        </w:numPr>
        <w:spacing w:line="276" w:lineRule="auto"/>
        <w:ind w:left="426" w:hanging="426"/>
        <w:jc w:val="both"/>
      </w:pPr>
      <w:r>
        <w:rPr>
          <w:rFonts w:cs="Calibri"/>
          <w:sz w:val="20"/>
          <w:szCs w:val="20"/>
        </w:rPr>
        <w:t>Powierzenie wykonania części zamówienia podwykonawcom nie zwalnia Wykonawcy z odpowiedzialności za należyte wykonanie Przedmiotu Umowy.</w:t>
      </w:r>
    </w:p>
    <w:p w14:paraId="321FCDE5" w14:textId="77777777" w:rsidR="00BE4921" w:rsidRDefault="00BE4921">
      <w:pPr>
        <w:keepNext/>
        <w:keepLines/>
        <w:widowControl w:val="0"/>
        <w:spacing w:after="0" w:line="276" w:lineRule="auto"/>
        <w:contextualSpacing/>
        <w:jc w:val="center"/>
        <w:rPr>
          <w:rFonts w:cs="Calibri"/>
          <w:b/>
          <w:color w:val="000000"/>
          <w:sz w:val="20"/>
          <w:szCs w:val="20"/>
          <w:lang w:bidi="pl-PL"/>
        </w:rPr>
      </w:pPr>
      <w:bookmarkStart w:id="2" w:name="bookmark9"/>
    </w:p>
    <w:p w14:paraId="092A9978" w14:textId="77777777" w:rsidR="00BE4921" w:rsidRDefault="00705CF8">
      <w:pPr>
        <w:keepNext/>
        <w:keepLines/>
        <w:widowControl w:val="0"/>
        <w:spacing w:after="0" w:line="276" w:lineRule="auto"/>
        <w:contextualSpacing/>
        <w:jc w:val="center"/>
      </w:pPr>
      <w:r>
        <w:rPr>
          <w:rFonts w:cs="Calibri"/>
          <w:b/>
          <w:color w:val="000000"/>
          <w:sz w:val="20"/>
          <w:szCs w:val="20"/>
          <w:lang w:bidi="pl-PL"/>
        </w:rPr>
        <w:t>§</w:t>
      </w:r>
      <w:bookmarkEnd w:id="2"/>
      <w:r>
        <w:rPr>
          <w:rFonts w:cs="Calibri"/>
          <w:b/>
          <w:color w:val="000000"/>
          <w:sz w:val="20"/>
          <w:szCs w:val="20"/>
          <w:lang w:bidi="pl-PL"/>
        </w:rPr>
        <w:t xml:space="preserve"> 5 </w:t>
      </w:r>
    </w:p>
    <w:p w14:paraId="424E4AD0" w14:textId="77777777" w:rsidR="00BE4921" w:rsidRDefault="00705CF8">
      <w:pPr>
        <w:widowControl w:val="0"/>
        <w:spacing w:after="0" w:line="276" w:lineRule="auto"/>
        <w:contextualSpacing/>
        <w:jc w:val="center"/>
      </w:pPr>
      <w:r>
        <w:rPr>
          <w:rFonts w:cs="Calibri"/>
          <w:b/>
          <w:bCs/>
          <w:color w:val="000000"/>
          <w:sz w:val="20"/>
          <w:szCs w:val="20"/>
          <w:lang w:bidi="pl-PL"/>
        </w:rPr>
        <w:t>ODBIORY</w:t>
      </w:r>
    </w:p>
    <w:p w14:paraId="5098EC92" w14:textId="77777777" w:rsidR="00BE4921" w:rsidRDefault="00705CF8">
      <w:pPr>
        <w:pStyle w:val="Akapitzlist"/>
        <w:numPr>
          <w:ilvl w:val="0"/>
          <w:numId w:val="10"/>
        </w:numPr>
        <w:spacing w:after="0" w:line="276" w:lineRule="auto"/>
        <w:ind w:left="284"/>
        <w:jc w:val="both"/>
      </w:pPr>
      <w:r>
        <w:rPr>
          <w:rFonts w:cs="Calibri"/>
          <w:sz w:val="20"/>
          <w:szCs w:val="20"/>
        </w:rPr>
        <w:t>Opracowania stanowiące Przedmiot Umowy przekazane zostaną Zamawiającemu w terminie określonych w § 2.</w:t>
      </w:r>
    </w:p>
    <w:p w14:paraId="15B8832B" w14:textId="77777777" w:rsidR="00BE4921" w:rsidRDefault="00705CF8">
      <w:pPr>
        <w:numPr>
          <w:ilvl w:val="0"/>
          <w:numId w:val="10"/>
        </w:numPr>
        <w:autoSpaceDE w:val="0"/>
        <w:spacing w:after="0" w:line="276" w:lineRule="auto"/>
        <w:ind w:left="284"/>
        <w:jc w:val="both"/>
      </w:pPr>
      <w:r>
        <w:rPr>
          <w:rFonts w:cs="Calibri"/>
          <w:sz w:val="20"/>
          <w:szCs w:val="20"/>
        </w:rPr>
        <w:t>Komplet dokumentacji obejmuje:</w:t>
      </w:r>
    </w:p>
    <w:p w14:paraId="628CD233" w14:textId="77777777" w:rsidR="00BE4921" w:rsidRDefault="00705CF8">
      <w:pPr>
        <w:autoSpaceDE w:val="0"/>
        <w:spacing w:after="0" w:line="276" w:lineRule="auto"/>
        <w:ind w:left="284"/>
        <w:jc w:val="both"/>
      </w:pPr>
      <w:r>
        <w:rPr>
          <w:rFonts w:cs="Calibri"/>
          <w:sz w:val="20"/>
          <w:szCs w:val="20"/>
        </w:rPr>
        <w:t>- dokumentację w formie papierowej w 4 egzemplarzach,</w:t>
      </w:r>
    </w:p>
    <w:p w14:paraId="4F68D69A" w14:textId="77777777" w:rsidR="00BE4921" w:rsidRDefault="00705CF8">
      <w:pPr>
        <w:autoSpaceDE w:val="0"/>
        <w:spacing w:after="0" w:line="276" w:lineRule="auto"/>
        <w:ind w:left="284"/>
        <w:jc w:val="both"/>
      </w:pPr>
      <w:r>
        <w:rPr>
          <w:rFonts w:cs="Calibri"/>
          <w:sz w:val="20"/>
          <w:szCs w:val="20"/>
        </w:rPr>
        <w:t>- dokumentację w formie elektronicznej w plikach o formacie .pdf, Word, Excel, .</w:t>
      </w:r>
      <w:proofErr w:type="spellStart"/>
      <w:r>
        <w:rPr>
          <w:rFonts w:cs="Calibri"/>
          <w:sz w:val="20"/>
          <w:szCs w:val="20"/>
        </w:rPr>
        <w:t>dwg</w:t>
      </w:r>
      <w:proofErr w:type="spellEnd"/>
      <w:r>
        <w:rPr>
          <w:rFonts w:cs="Calibri"/>
          <w:sz w:val="20"/>
          <w:szCs w:val="20"/>
        </w:rPr>
        <w:t xml:space="preserve"> a w przypadku przedmiarów i kosztorysów również w formie .</w:t>
      </w:r>
      <w:proofErr w:type="spellStart"/>
      <w:r>
        <w:rPr>
          <w:rFonts w:cs="Calibri"/>
          <w:sz w:val="20"/>
          <w:szCs w:val="20"/>
        </w:rPr>
        <w:t>kst</w:t>
      </w:r>
      <w:proofErr w:type="spellEnd"/>
      <w:r>
        <w:rPr>
          <w:rFonts w:cs="Calibri"/>
          <w:sz w:val="20"/>
          <w:szCs w:val="20"/>
        </w:rPr>
        <w:t xml:space="preserve"> oraz .</w:t>
      </w:r>
      <w:proofErr w:type="spellStart"/>
      <w:r>
        <w:rPr>
          <w:rFonts w:cs="Calibri"/>
          <w:sz w:val="20"/>
          <w:szCs w:val="20"/>
        </w:rPr>
        <w:t>ath</w:t>
      </w:r>
      <w:proofErr w:type="spellEnd"/>
      <w:r>
        <w:rPr>
          <w:rFonts w:cs="Calibri"/>
          <w:sz w:val="20"/>
          <w:szCs w:val="20"/>
        </w:rPr>
        <w:t>.,</w:t>
      </w:r>
    </w:p>
    <w:p w14:paraId="03FDB741" w14:textId="77777777" w:rsidR="00BE4921" w:rsidRDefault="00705CF8">
      <w:pPr>
        <w:autoSpaceDE w:val="0"/>
        <w:spacing w:after="0" w:line="276" w:lineRule="auto"/>
        <w:ind w:left="284"/>
        <w:contextualSpacing/>
        <w:jc w:val="both"/>
      </w:pPr>
      <w:r>
        <w:rPr>
          <w:rFonts w:cs="Calibri"/>
          <w:sz w:val="20"/>
          <w:szCs w:val="20"/>
        </w:rPr>
        <w:t>- dokumenty w plikach Word, Excel, .</w:t>
      </w:r>
      <w:proofErr w:type="spellStart"/>
      <w:r>
        <w:rPr>
          <w:rFonts w:cs="Calibri"/>
          <w:sz w:val="20"/>
          <w:szCs w:val="20"/>
        </w:rPr>
        <w:t>dwg</w:t>
      </w:r>
      <w:proofErr w:type="spellEnd"/>
      <w:r>
        <w:rPr>
          <w:rFonts w:cs="Calibri"/>
          <w:sz w:val="20"/>
          <w:szCs w:val="20"/>
        </w:rPr>
        <w:t>, .</w:t>
      </w:r>
      <w:proofErr w:type="spellStart"/>
      <w:r>
        <w:rPr>
          <w:rFonts w:cs="Calibri"/>
          <w:sz w:val="20"/>
          <w:szCs w:val="20"/>
        </w:rPr>
        <w:t>kst</w:t>
      </w:r>
      <w:proofErr w:type="spellEnd"/>
      <w:r>
        <w:rPr>
          <w:rFonts w:cs="Calibri"/>
          <w:sz w:val="20"/>
          <w:szCs w:val="20"/>
        </w:rPr>
        <w:t>, .</w:t>
      </w:r>
      <w:proofErr w:type="spellStart"/>
      <w:r>
        <w:rPr>
          <w:rFonts w:cs="Calibri"/>
          <w:sz w:val="20"/>
          <w:szCs w:val="20"/>
        </w:rPr>
        <w:t>ath</w:t>
      </w:r>
      <w:proofErr w:type="spellEnd"/>
      <w:r>
        <w:rPr>
          <w:rFonts w:cs="Calibri"/>
          <w:sz w:val="20"/>
          <w:szCs w:val="20"/>
        </w:rPr>
        <w:t xml:space="preserve"> mają być edytowalne z możliwością dokonywania zmian i zapisu.</w:t>
      </w:r>
    </w:p>
    <w:p w14:paraId="376BDBE8" w14:textId="77777777" w:rsidR="00BE4921" w:rsidRDefault="00705CF8">
      <w:pPr>
        <w:numPr>
          <w:ilvl w:val="0"/>
          <w:numId w:val="10"/>
        </w:numPr>
        <w:autoSpaceDE w:val="0"/>
        <w:spacing w:after="0" w:line="276" w:lineRule="auto"/>
        <w:ind w:left="284"/>
        <w:jc w:val="both"/>
      </w:pPr>
      <w:r>
        <w:rPr>
          <w:rFonts w:cs="Calibri"/>
          <w:sz w:val="20"/>
          <w:szCs w:val="20"/>
        </w:rPr>
        <w:t>Miejscem odbioru wykonanej dokumentacji projektowej  będzie siedziba Zamawiającego.</w:t>
      </w:r>
    </w:p>
    <w:p w14:paraId="3FE01BF6" w14:textId="32E891E4" w:rsidR="00BE4921" w:rsidRDefault="00705CF8">
      <w:pPr>
        <w:numPr>
          <w:ilvl w:val="0"/>
          <w:numId w:val="10"/>
        </w:numPr>
        <w:spacing w:after="0" w:line="276" w:lineRule="auto"/>
        <w:ind w:left="284"/>
        <w:jc w:val="both"/>
      </w:pPr>
      <w:r>
        <w:rPr>
          <w:rFonts w:cs="Calibri"/>
          <w:sz w:val="20"/>
          <w:szCs w:val="20"/>
        </w:rPr>
        <w:t xml:space="preserve">Zamawiający po otrzymaniu dokumentacji projektowej przystąpi do czynności odbioru przekazanej dokumentacji, który zakończy w terminie do 7 dni albo podpisaniem </w:t>
      </w:r>
      <w:r w:rsidR="00E0262D" w:rsidRPr="003D055B">
        <w:rPr>
          <w:rFonts w:asciiTheme="minorHAnsi" w:hAnsiTheme="minorHAnsi" w:cstheme="minorHAnsi"/>
          <w:bCs/>
          <w:sz w:val="20"/>
          <w:szCs w:val="20"/>
          <w:lang w:bidi="pl-PL"/>
        </w:rPr>
        <w:t>P</w:t>
      </w:r>
      <w:r w:rsidR="00E0262D" w:rsidRPr="003D055B">
        <w:rPr>
          <w:rFonts w:asciiTheme="minorHAnsi" w:hAnsiTheme="minorHAnsi" w:cstheme="minorHAnsi"/>
          <w:sz w:val="20"/>
          <w:szCs w:val="20"/>
        </w:rPr>
        <w:t xml:space="preserve">rotokołu z posiedzenia komisji oceny projektu </w:t>
      </w:r>
      <w:r w:rsidRPr="003D055B">
        <w:rPr>
          <w:rFonts w:cs="Calibri"/>
          <w:sz w:val="20"/>
          <w:szCs w:val="20"/>
        </w:rPr>
        <w:t>,</w:t>
      </w:r>
      <w:r>
        <w:rPr>
          <w:rFonts w:cs="Calibri"/>
          <w:sz w:val="20"/>
          <w:szCs w:val="20"/>
        </w:rPr>
        <w:t xml:space="preserve"> albo zwrotem dokumentacji z podaniem w piśmie przyczyn odmowy odbioru i z wezwaniem Wykonawcy do usunięcia stwierdzonych wad w terminie wskazanym w ust. </w:t>
      </w:r>
      <w:r w:rsidR="003D055B">
        <w:rPr>
          <w:rFonts w:cs="Calibri"/>
          <w:sz w:val="20"/>
          <w:szCs w:val="20"/>
        </w:rPr>
        <w:t>7</w:t>
      </w:r>
      <w:r>
        <w:rPr>
          <w:rFonts w:cs="Calibri"/>
          <w:sz w:val="20"/>
          <w:szCs w:val="20"/>
        </w:rPr>
        <w:t xml:space="preserve"> Po ponownym przekazaniu opracowań stanowiących Przedmiot umowy zdanie pierwsze stosuje się odpowiednio. </w:t>
      </w:r>
    </w:p>
    <w:p w14:paraId="139D8D8D" w14:textId="77777777" w:rsidR="00BE4921" w:rsidRDefault="00705CF8">
      <w:pPr>
        <w:numPr>
          <w:ilvl w:val="0"/>
          <w:numId w:val="10"/>
        </w:numPr>
        <w:spacing w:after="0" w:line="276" w:lineRule="auto"/>
        <w:ind w:left="284"/>
        <w:jc w:val="both"/>
      </w:pPr>
      <w:r>
        <w:rPr>
          <w:rFonts w:cs="Calibri"/>
          <w:sz w:val="20"/>
          <w:szCs w:val="20"/>
        </w:rPr>
        <w:t>Przy odbiorze dokumentacji projektowej lub jej części Zamawiający nie jest obowiązany dokonywać sprawdzenia jakości przekazanej dokumentacji projektowej.</w:t>
      </w:r>
    </w:p>
    <w:p w14:paraId="1E4C2441" w14:textId="34BCA319" w:rsidR="00BE4921" w:rsidRDefault="00705CF8">
      <w:pPr>
        <w:numPr>
          <w:ilvl w:val="0"/>
          <w:numId w:val="10"/>
        </w:numPr>
        <w:spacing w:after="0" w:line="276" w:lineRule="auto"/>
        <w:ind w:left="284"/>
        <w:jc w:val="both"/>
      </w:pPr>
      <w:r>
        <w:rPr>
          <w:rFonts w:cs="Calibri"/>
          <w:sz w:val="20"/>
          <w:szCs w:val="20"/>
        </w:rPr>
        <w:t xml:space="preserve">Zamawiający dokonuje odbioru Przedmiotu Umowy, przez co rozumie się sprawdzenie kompletności opracowań oraz zgodności rozwiązań przedstawionych przez Wykonawcę z wymaganiami określonymi przez Zamawiającego poprzez podpisanie </w:t>
      </w:r>
      <w:r w:rsidR="00E0262D" w:rsidRPr="00E0262D">
        <w:rPr>
          <w:rFonts w:asciiTheme="minorHAnsi" w:hAnsiTheme="minorHAnsi" w:cstheme="minorHAnsi"/>
          <w:bCs/>
          <w:sz w:val="20"/>
          <w:szCs w:val="20"/>
          <w:lang w:bidi="pl-PL"/>
        </w:rPr>
        <w:t>P</w:t>
      </w:r>
      <w:r w:rsidR="00E0262D" w:rsidRPr="00E0262D">
        <w:rPr>
          <w:rFonts w:asciiTheme="minorHAnsi" w:hAnsiTheme="minorHAnsi" w:cstheme="minorHAnsi"/>
          <w:sz w:val="20"/>
          <w:szCs w:val="20"/>
        </w:rPr>
        <w:t>rotok</w:t>
      </w:r>
      <w:r w:rsidR="00E0262D">
        <w:rPr>
          <w:rFonts w:asciiTheme="minorHAnsi" w:hAnsiTheme="minorHAnsi" w:cstheme="minorHAnsi"/>
          <w:sz w:val="20"/>
          <w:szCs w:val="20"/>
        </w:rPr>
        <w:t xml:space="preserve">ołu </w:t>
      </w:r>
      <w:r w:rsidR="00E0262D" w:rsidRPr="00E0262D">
        <w:rPr>
          <w:rFonts w:asciiTheme="minorHAnsi" w:hAnsiTheme="minorHAnsi" w:cstheme="minorHAnsi"/>
          <w:sz w:val="20"/>
          <w:szCs w:val="20"/>
        </w:rPr>
        <w:t>z posiedzenia komisji oceny projektu inwestycyjnego</w:t>
      </w:r>
      <w:r w:rsidR="00E0262D">
        <w:rPr>
          <w:rFonts w:cs="Calibri"/>
          <w:sz w:val="20"/>
          <w:szCs w:val="20"/>
        </w:rPr>
        <w:t xml:space="preserve"> </w:t>
      </w:r>
      <w:r>
        <w:rPr>
          <w:rFonts w:cs="Calibri"/>
          <w:sz w:val="20"/>
          <w:szCs w:val="20"/>
        </w:rPr>
        <w:t>w terminie określonym w ust. 4.</w:t>
      </w:r>
    </w:p>
    <w:p w14:paraId="6A1796C5" w14:textId="77777777" w:rsidR="00BE4921" w:rsidRDefault="00705CF8">
      <w:pPr>
        <w:numPr>
          <w:ilvl w:val="0"/>
          <w:numId w:val="10"/>
        </w:numPr>
        <w:spacing w:after="0" w:line="276" w:lineRule="auto"/>
        <w:ind w:left="284"/>
        <w:jc w:val="both"/>
      </w:pPr>
      <w:r>
        <w:rPr>
          <w:rFonts w:cs="Calibri"/>
          <w:sz w:val="20"/>
          <w:szCs w:val="20"/>
        </w:rPr>
        <w:t xml:space="preserve">O zauważonych wadach i/lub brakach w dokumentacji projektowej na każdym etapie realizacji Umowy, a także trwania okresu gwarancji i rękojmi, Zamawiający będzie zawiadamiał Wykonawcę na piśmie, wyznaczając nie krótszy niż 5 dni roboczych i nie dłuższy niż 10 dni roboczych termin do usunięcia </w:t>
      </w:r>
      <w:r>
        <w:rPr>
          <w:rFonts w:cs="Calibri"/>
          <w:sz w:val="20"/>
          <w:szCs w:val="20"/>
        </w:rPr>
        <w:lastRenderedPageBreak/>
        <w:t>stwierdzonych nieprawidłowości. Koszt usunięcia nieprawidłowości zawiera się w wynagrodzeniu określonym w § 6 ust. 1.</w:t>
      </w:r>
    </w:p>
    <w:p w14:paraId="25FFF682" w14:textId="77777777" w:rsidR="00BE4921" w:rsidRDefault="00705CF8">
      <w:pPr>
        <w:numPr>
          <w:ilvl w:val="0"/>
          <w:numId w:val="10"/>
        </w:numPr>
        <w:spacing w:after="0" w:line="276" w:lineRule="auto"/>
        <w:ind w:left="284"/>
        <w:jc w:val="both"/>
      </w:pPr>
      <w:r>
        <w:rPr>
          <w:rFonts w:cs="Calibri"/>
          <w:sz w:val="20"/>
          <w:szCs w:val="20"/>
        </w:rPr>
        <w:t>Wykonawca nie może odmówić poprawienia, uzupełnienia lub ponownego wykonania dokumentacji, jeżeli przyczyny wad, błędów lub usterek leżały po jego stronie.</w:t>
      </w:r>
    </w:p>
    <w:p w14:paraId="67A0A520" w14:textId="77777777" w:rsidR="00BE4921" w:rsidRDefault="00BE4921">
      <w:pPr>
        <w:pStyle w:val="Bezodstpw"/>
        <w:spacing w:line="276" w:lineRule="auto"/>
        <w:jc w:val="center"/>
        <w:rPr>
          <w:rFonts w:cs="Calibri"/>
          <w:b/>
          <w:bCs/>
          <w:spacing w:val="60"/>
          <w:sz w:val="20"/>
          <w:szCs w:val="20"/>
          <w:lang w:bidi="pl-PL"/>
        </w:rPr>
      </w:pPr>
      <w:bookmarkStart w:id="3" w:name="bookmark10"/>
    </w:p>
    <w:p w14:paraId="18EBBCE8" w14:textId="77777777" w:rsidR="00BE4921" w:rsidRDefault="00705CF8">
      <w:pPr>
        <w:pStyle w:val="Bezodstpw"/>
        <w:spacing w:line="276" w:lineRule="auto"/>
        <w:jc w:val="center"/>
      </w:pPr>
      <w:r>
        <w:rPr>
          <w:rFonts w:cs="Calibri"/>
          <w:b/>
          <w:bCs/>
          <w:spacing w:val="60"/>
          <w:sz w:val="20"/>
          <w:szCs w:val="20"/>
          <w:lang w:bidi="pl-PL"/>
        </w:rPr>
        <w:t>§</w:t>
      </w:r>
      <w:bookmarkEnd w:id="3"/>
      <w:r>
        <w:rPr>
          <w:rFonts w:cs="Calibri"/>
          <w:b/>
          <w:bCs/>
          <w:spacing w:val="60"/>
          <w:sz w:val="20"/>
          <w:szCs w:val="20"/>
          <w:lang w:bidi="pl-PL"/>
        </w:rPr>
        <w:t>6</w:t>
      </w:r>
    </w:p>
    <w:p w14:paraId="26BAC28F" w14:textId="77777777" w:rsidR="00BE4921" w:rsidRDefault="00705CF8">
      <w:pPr>
        <w:widowControl w:val="0"/>
        <w:spacing w:after="0" w:line="276" w:lineRule="auto"/>
        <w:contextualSpacing/>
        <w:jc w:val="center"/>
      </w:pPr>
      <w:r>
        <w:rPr>
          <w:rFonts w:cs="Calibri"/>
          <w:b/>
          <w:bCs/>
          <w:color w:val="000000"/>
          <w:sz w:val="20"/>
          <w:szCs w:val="20"/>
          <w:lang w:bidi="pl-PL"/>
        </w:rPr>
        <w:t>WYNAGRODZENIE</w:t>
      </w:r>
    </w:p>
    <w:p w14:paraId="65C6BD37" w14:textId="77777777" w:rsidR="00BE4921" w:rsidRDefault="00705CF8">
      <w:pPr>
        <w:widowControl w:val="0"/>
        <w:numPr>
          <w:ilvl w:val="0"/>
          <w:numId w:val="11"/>
        </w:numPr>
        <w:tabs>
          <w:tab w:val="left" w:pos="419"/>
        </w:tabs>
        <w:spacing w:after="0" w:line="276" w:lineRule="auto"/>
        <w:ind w:left="460" w:hanging="460"/>
        <w:contextualSpacing/>
        <w:jc w:val="both"/>
      </w:pPr>
      <w:r>
        <w:rPr>
          <w:rFonts w:cs="Calibri"/>
          <w:color w:val="000000"/>
          <w:sz w:val="20"/>
          <w:szCs w:val="20"/>
          <w:lang w:bidi="pl-PL"/>
        </w:rPr>
        <w:t>Wynagrodzenie umowne za wykonanie Przedmiotu Umowy ustala się na podstawie oferty Wykonawcy na kwotę:</w:t>
      </w:r>
    </w:p>
    <w:p w14:paraId="1455DBF2" w14:textId="77777777" w:rsidR="00BE4921" w:rsidRDefault="00705CF8">
      <w:pPr>
        <w:widowControl w:val="0"/>
        <w:numPr>
          <w:ilvl w:val="0"/>
          <w:numId w:val="7"/>
        </w:numPr>
        <w:tabs>
          <w:tab w:val="left" w:pos="805"/>
          <w:tab w:val="left" w:leader="dot" w:pos="3066"/>
        </w:tabs>
        <w:spacing w:after="0" w:line="276" w:lineRule="auto"/>
        <w:ind w:left="454"/>
        <w:contextualSpacing/>
        <w:jc w:val="both"/>
      </w:pPr>
      <w:r>
        <w:rPr>
          <w:rFonts w:cs="Calibri"/>
          <w:color w:val="000000"/>
          <w:sz w:val="20"/>
          <w:szCs w:val="20"/>
          <w:lang w:bidi="pl-PL"/>
        </w:rPr>
        <w:t>netto:</w:t>
      </w:r>
      <w:r>
        <w:rPr>
          <w:rFonts w:cs="Calibri"/>
          <w:sz w:val="20"/>
          <w:szCs w:val="20"/>
        </w:rPr>
        <w:t xml:space="preserve"> …………………………………………………</w:t>
      </w:r>
      <w:r>
        <w:rPr>
          <w:rFonts w:cs="Calibri"/>
          <w:color w:val="000000"/>
          <w:sz w:val="20"/>
          <w:szCs w:val="20"/>
          <w:lang w:bidi="pl-PL"/>
        </w:rPr>
        <w:t>zł</w:t>
      </w:r>
    </w:p>
    <w:p w14:paraId="3CE39B25" w14:textId="77777777" w:rsidR="00BE4921" w:rsidRDefault="00705CF8">
      <w:pPr>
        <w:widowControl w:val="0"/>
        <w:tabs>
          <w:tab w:val="left" w:leader="dot" w:pos="3582"/>
        </w:tabs>
        <w:spacing w:after="0" w:line="276" w:lineRule="auto"/>
        <w:ind w:left="760"/>
        <w:contextualSpacing/>
        <w:jc w:val="both"/>
      </w:pPr>
      <w:r>
        <w:rPr>
          <w:rFonts w:eastAsia="Calibri" w:cs="Calibri"/>
          <w:color w:val="000000"/>
          <w:sz w:val="20"/>
          <w:szCs w:val="20"/>
          <w:lang w:bidi="pl-PL"/>
        </w:rPr>
        <w:t xml:space="preserve"> </w:t>
      </w:r>
      <w:r>
        <w:rPr>
          <w:rFonts w:cs="Calibri"/>
          <w:color w:val="000000"/>
          <w:sz w:val="20"/>
          <w:szCs w:val="20"/>
          <w:lang w:bidi="pl-PL"/>
        </w:rPr>
        <w:t>słownie:</w:t>
      </w:r>
      <w:r>
        <w:rPr>
          <w:rFonts w:cs="Calibri"/>
          <w:sz w:val="20"/>
          <w:szCs w:val="20"/>
        </w:rPr>
        <w:t xml:space="preserve"> …………………………………………………</w:t>
      </w:r>
    </w:p>
    <w:p w14:paraId="02C3B82E" w14:textId="77777777" w:rsidR="00BE4921" w:rsidRDefault="00BE4921">
      <w:pPr>
        <w:widowControl w:val="0"/>
        <w:tabs>
          <w:tab w:val="left" w:pos="794"/>
          <w:tab w:val="left" w:leader="dot" w:pos="6988"/>
        </w:tabs>
        <w:spacing w:after="0" w:line="276" w:lineRule="auto"/>
        <w:contextualSpacing/>
        <w:jc w:val="both"/>
        <w:rPr>
          <w:rFonts w:cs="Calibri"/>
          <w:color w:val="000000"/>
          <w:sz w:val="20"/>
          <w:szCs w:val="20"/>
          <w:lang w:bidi="pl-PL"/>
        </w:rPr>
      </w:pPr>
    </w:p>
    <w:p w14:paraId="297D791B" w14:textId="77777777" w:rsidR="00BE4921" w:rsidRDefault="00705CF8">
      <w:pPr>
        <w:widowControl w:val="0"/>
        <w:numPr>
          <w:ilvl w:val="0"/>
          <w:numId w:val="7"/>
        </w:numPr>
        <w:tabs>
          <w:tab w:val="left" w:pos="794"/>
          <w:tab w:val="left" w:leader="dot" w:pos="3302"/>
        </w:tabs>
        <w:spacing w:after="0" w:line="276" w:lineRule="auto"/>
        <w:ind w:left="454"/>
        <w:contextualSpacing/>
        <w:jc w:val="both"/>
      </w:pPr>
      <w:r>
        <w:rPr>
          <w:rFonts w:cs="Calibri"/>
          <w:color w:val="000000"/>
          <w:sz w:val="20"/>
          <w:szCs w:val="20"/>
          <w:lang w:bidi="pl-PL"/>
        </w:rPr>
        <w:t>brutto:</w:t>
      </w:r>
      <w:r>
        <w:rPr>
          <w:rFonts w:cs="Calibri"/>
          <w:sz w:val="20"/>
          <w:szCs w:val="20"/>
        </w:rPr>
        <w:t xml:space="preserve"> …………………………………………………</w:t>
      </w:r>
      <w:r>
        <w:rPr>
          <w:rFonts w:cs="Calibri"/>
          <w:color w:val="000000"/>
          <w:sz w:val="20"/>
          <w:szCs w:val="20"/>
          <w:lang w:bidi="pl-PL"/>
        </w:rPr>
        <w:t>zł</w:t>
      </w:r>
    </w:p>
    <w:p w14:paraId="4D9BC3B9" w14:textId="77777777" w:rsidR="00BE4921" w:rsidRDefault="00705CF8">
      <w:pPr>
        <w:widowControl w:val="0"/>
        <w:tabs>
          <w:tab w:val="left" w:leader="dot" w:pos="3534"/>
        </w:tabs>
        <w:spacing w:after="0" w:line="276" w:lineRule="auto"/>
        <w:ind w:left="740"/>
        <w:contextualSpacing/>
        <w:jc w:val="both"/>
      </w:pPr>
      <w:r>
        <w:rPr>
          <w:rFonts w:eastAsia="Calibri" w:cs="Calibri"/>
          <w:color w:val="000000"/>
          <w:sz w:val="20"/>
          <w:szCs w:val="20"/>
          <w:lang w:bidi="pl-PL"/>
        </w:rPr>
        <w:t xml:space="preserve"> </w:t>
      </w:r>
      <w:r>
        <w:rPr>
          <w:rFonts w:cs="Calibri"/>
          <w:color w:val="000000"/>
          <w:sz w:val="20"/>
          <w:szCs w:val="20"/>
          <w:lang w:bidi="pl-PL"/>
        </w:rPr>
        <w:t>słownie…………………………………………………</w:t>
      </w:r>
    </w:p>
    <w:p w14:paraId="6BB0628D" w14:textId="77777777" w:rsidR="00BE4921" w:rsidRDefault="00705CF8">
      <w:pPr>
        <w:widowControl w:val="0"/>
        <w:tabs>
          <w:tab w:val="left" w:leader="dot" w:pos="3534"/>
        </w:tabs>
        <w:spacing w:after="0" w:line="276" w:lineRule="auto"/>
        <w:contextualSpacing/>
        <w:jc w:val="both"/>
      </w:pPr>
      <w:r>
        <w:rPr>
          <w:rFonts w:cs="Calibri"/>
          <w:color w:val="000000"/>
          <w:sz w:val="20"/>
          <w:szCs w:val="20"/>
          <w:lang w:bidi="pl-PL"/>
        </w:rPr>
        <w:t>w tym za:</w:t>
      </w:r>
    </w:p>
    <w:p w14:paraId="68C1ACF6" w14:textId="77777777" w:rsidR="00BE4921" w:rsidRDefault="00BE4921">
      <w:pPr>
        <w:widowControl w:val="0"/>
        <w:tabs>
          <w:tab w:val="left" w:pos="419"/>
        </w:tabs>
        <w:spacing w:after="0" w:line="276" w:lineRule="auto"/>
        <w:ind w:left="460" w:hanging="460"/>
        <w:contextualSpacing/>
        <w:jc w:val="both"/>
        <w:rPr>
          <w:sz w:val="20"/>
          <w:szCs w:val="20"/>
        </w:rPr>
      </w:pPr>
    </w:p>
    <w:p w14:paraId="69154F61" w14:textId="77777777" w:rsidR="00BE4921" w:rsidRDefault="00705CF8">
      <w:pPr>
        <w:pStyle w:val="Akapitzlist1"/>
        <w:numPr>
          <w:ilvl w:val="0"/>
          <w:numId w:val="15"/>
        </w:numPr>
        <w:tabs>
          <w:tab w:val="left" w:pos="540"/>
        </w:tabs>
        <w:spacing w:after="0"/>
        <w:jc w:val="both"/>
      </w:pPr>
      <w:r>
        <w:rPr>
          <w:sz w:val="20"/>
          <w:szCs w:val="20"/>
          <w:u w:val="single"/>
        </w:rPr>
        <w:t>opracowanie dokumentacji projektowej wraz z uzgodnieniami dla zadania</w:t>
      </w:r>
    </w:p>
    <w:p w14:paraId="7193194C" w14:textId="77777777" w:rsidR="00BE4921" w:rsidRDefault="00705CF8">
      <w:pPr>
        <w:pStyle w:val="Akapitzlist1"/>
        <w:widowControl w:val="0"/>
        <w:tabs>
          <w:tab w:val="left" w:pos="540"/>
        </w:tabs>
        <w:spacing w:after="0" w:line="276" w:lineRule="auto"/>
        <w:ind w:left="786"/>
        <w:jc w:val="both"/>
      </w:pPr>
      <w:r>
        <w:rPr>
          <w:color w:val="000000"/>
          <w:sz w:val="20"/>
          <w:szCs w:val="20"/>
          <w:u w:val="single"/>
          <w:lang w:bidi="pl-PL"/>
        </w:rPr>
        <w:t>polegającego na budowie wewnętrznej drogi do hali H:</w:t>
      </w:r>
    </w:p>
    <w:p w14:paraId="333E6961" w14:textId="77777777" w:rsidR="00BE4921" w:rsidRDefault="00705CF8">
      <w:pPr>
        <w:widowControl w:val="0"/>
        <w:numPr>
          <w:ilvl w:val="0"/>
          <w:numId w:val="7"/>
        </w:numPr>
        <w:tabs>
          <w:tab w:val="left" w:pos="805"/>
          <w:tab w:val="left" w:leader="dot" w:pos="3066"/>
        </w:tabs>
        <w:spacing w:after="0" w:line="276" w:lineRule="auto"/>
        <w:ind w:left="454"/>
        <w:contextualSpacing/>
        <w:jc w:val="both"/>
      </w:pPr>
      <w:r>
        <w:rPr>
          <w:rFonts w:cs="Calibri"/>
          <w:color w:val="000000"/>
          <w:sz w:val="20"/>
          <w:szCs w:val="20"/>
          <w:lang w:bidi="pl-PL"/>
        </w:rPr>
        <w:t>netto:</w:t>
      </w:r>
      <w:r>
        <w:rPr>
          <w:rFonts w:cs="Calibri"/>
          <w:sz w:val="20"/>
          <w:szCs w:val="20"/>
        </w:rPr>
        <w:t xml:space="preserve"> …………………………………………………</w:t>
      </w:r>
      <w:r>
        <w:rPr>
          <w:rFonts w:cs="Calibri"/>
          <w:color w:val="000000"/>
          <w:sz w:val="20"/>
          <w:szCs w:val="20"/>
          <w:lang w:bidi="pl-PL"/>
        </w:rPr>
        <w:t>zł</w:t>
      </w:r>
    </w:p>
    <w:p w14:paraId="7C5D6FF2" w14:textId="77777777" w:rsidR="00BE4921" w:rsidRDefault="00705CF8">
      <w:pPr>
        <w:widowControl w:val="0"/>
        <w:tabs>
          <w:tab w:val="left" w:leader="dot" w:pos="3582"/>
        </w:tabs>
        <w:spacing w:after="0" w:line="276" w:lineRule="auto"/>
        <w:ind w:left="760"/>
        <w:contextualSpacing/>
        <w:jc w:val="both"/>
      </w:pPr>
      <w:r>
        <w:rPr>
          <w:rFonts w:eastAsia="Calibri" w:cs="Calibri"/>
          <w:color w:val="000000"/>
          <w:sz w:val="20"/>
          <w:szCs w:val="20"/>
          <w:lang w:bidi="pl-PL"/>
        </w:rPr>
        <w:t xml:space="preserve"> </w:t>
      </w:r>
      <w:r>
        <w:rPr>
          <w:rFonts w:cs="Calibri"/>
          <w:color w:val="000000"/>
          <w:sz w:val="20"/>
          <w:szCs w:val="20"/>
          <w:lang w:bidi="pl-PL"/>
        </w:rPr>
        <w:t>słownie:</w:t>
      </w:r>
      <w:r>
        <w:rPr>
          <w:rFonts w:cs="Calibri"/>
          <w:sz w:val="20"/>
          <w:szCs w:val="20"/>
        </w:rPr>
        <w:t xml:space="preserve"> …………………………………………………</w:t>
      </w:r>
    </w:p>
    <w:p w14:paraId="279CA295" w14:textId="77777777" w:rsidR="00BE4921" w:rsidRDefault="00BE4921">
      <w:pPr>
        <w:widowControl w:val="0"/>
        <w:tabs>
          <w:tab w:val="left" w:pos="794"/>
          <w:tab w:val="left" w:leader="dot" w:pos="6988"/>
        </w:tabs>
        <w:spacing w:after="0" w:line="276" w:lineRule="auto"/>
        <w:contextualSpacing/>
        <w:jc w:val="both"/>
        <w:rPr>
          <w:rFonts w:cs="Calibri"/>
          <w:color w:val="000000"/>
          <w:sz w:val="20"/>
          <w:szCs w:val="20"/>
          <w:lang w:bidi="pl-PL"/>
        </w:rPr>
      </w:pPr>
    </w:p>
    <w:p w14:paraId="3F15F7C9" w14:textId="77777777" w:rsidR="00BE4921" w:rsidRDefault="00705CF8">
      <w:pPr>
        <w:widowControl w:val="0"/>
        <w:numPr>
          <w:ilvl w:val="0"/>
          <w:numId w:val="7"/>
        </w:numPr>
        <w:tabs>
          <w:tab w:val="left" w:pos="794"/>
          <w:tab w:val="left" w:leader="dot" w:pos="3302"/>
        </w:tabs>
        <w:spacing w:after="0" w:line="276" w:lineRule="auto"/>
        <w:ind w:left="454"/>
        <w:contextualSpacing/>
        <w:jc w:val="both"/>
      </w:pPr>
      <w:r>
        <w:rPr>
          <w:rFonts w:cs="Calibri"/>
          <w:color w:val="000000"/>
          <w:sz w:val="20"/>
          <w:szCs w:val="20"/>
          <w:lang w:bidi="pl-PL"/>
        </w:rPr>
        <w:t>brutto:</w:t>
      </w:r>
      <w:r>
        <w:rPr>
          <w:rFonts w:cs="Calibri"/>
          <w:sz w:val="20"/>
          <w:szCs w:val="20"/>
        </w:rPr>
        <w:t xml:space="preserve"> …………………………………………………</w:t>
      </w:r>
      <w:r>
        <w:rPr>
          <w:rFonts w:cs="Calibri"/>
          <w:color w:val="000000"/>
          <w:sz w:val="20"/>
          <w:szCs w:val="20"/>
          <w:lang w:bidi="pl-PL"/>
        </w:rPr>
        <w:t>zł</w:t>
      </w:r>
    </w:p>
    <w:p w14:paraId="48CFA2B3" w14:textId="77777777" w:rsidR="00BE4921" w:rsidRDefault="00705CF8">
      <w:pPr>
        <w:widowControl w:val="0"/>
        <w:tabs>
          <w:tab w:val="left" w:leader="dot" w:pos="3534"/>
        </w:tabs>
        <w:spacing w:after="0" w:line="276" w:lineRule="auto"/>
        <w:ind w:left="740"/>
        <w:contextualSpacing/>
        <w:jc w:val="both"/>
      </w:pPr>
      <w:r>
        <w:rPr>
          <w:rFonts w:eastAsia="Calibri" w:cs="Calibri"/>
          <w:color w:val="000000"/>
          <w:sz w:val="20"/>
          <w:szCs w:val="20"/>
          <w:lang w:bidi="pl-PL"/>
        </w:rPr>
        <w:t xml:space="preserve"> </w:t>
      </w:r>
      <w:r>
        <w:rPr>
          <w:rFonts w:cs="Calibri"/>
          <w:color w:val="000000"/>
          <w:sz w:val="20"/>
          <w:szCs w:val="20"/>
          <w:lang w:bidi="pl-PL"/>
        </w:rPr>
        <w:t>słownie</w:t>
      </w:r>
      <w:r>
        <w:rPr>
          <w:rFonts w:cs="Calibri"/>
          <w:sz w:val="20"/>
          <w:szCs w:val="20"/>
        </w:rPr>
        <w:t>…………………………………………………</w:t>
      </w:r>
    </w:p>
    <w:p w14:paraId="60A18E35" w14:textId="77777777" w:rsidR="00BE4921" w:rsidRDefault="00BE4921">
      <w:pPr>
        <w:widowControl w:val="0"/>
        <w:tabs>
          <w:tab w:val="left" w:leader="dot" w:pos="3534"/>
        </w:tabs>
        <w:spacing w:after="0" w:line="276" w:lineRule="auto"/>
        <w:ind w:left="740"/>
        <w:contextualSpacing/>
        <w:jc w:val="both"/>
        <w:rPr>
          <w:sz w:val="20"/>
          <w:szCs w:val="20"/>
        </w:rPr>
      </w:pPr>
    </w:p>
    <w:p w14:paraId="30D977A6" w14:textId="77777777" w:rsidR="00BE4921" w:rsidRDefault="00705CF8">
      <w:pPr>
        <w:pStyle w:val="Akapitzlist1"/>
        <w:numPr>
          <w:ilvl w:val="0"/>
          <w:numId w:val="15"/>
        </w:numPr>
        <w:tabs>
          <w:tab w:val="left" w:pos="540"/>
        </w:tabs>
        <w:spacing w:after="0"/>
        <w:jc w:val="both"/>
      </w:pPr>
      <w:r>
        <w:rPr>
          <w:sz w:val="20"/>
          <w:szCs w:val="20"/>
          <w:u w:val="single"/>
        </w:rPr>
        <w:t>opracowanie dokumentacji projektowej wraz z uzgodnieniami dla zadania</w:t>
      </w:r>
    </w:p>
    <w:p w14:paraId="21CFE077" w14:textId="77777777" w:rsidR="00BE4921" w:rsidRDefault="00705CF8">
      <w:pPr>
        <w:pStyle w:val="Akapitzlist1"/>
        <w:widowControl w:val="0"/>
        <w:tabs>
          <w:tab w:val="left" w:pos="5925"/>
        </w:tabs>
        <w:spacing w:after="0" w:line="276" w:lineRule="auto"/>
        <w:ind w:left="786"/>
        <w:jc w:val="both"/>
      </w:pPr>
      <w:r>
        <w:rPr>
          <w:sz w:val="20"/>
          <w:szCs w:val="20"/>
          <w:u w:val="single"/>
        </w:rPr>
        <w:t>polegającego na remoncie placu betonowego:</w:t>
      </w:r>
    </w:p>
    <w:p w14:paraId="3EE301CF" w14:textId="77777777" w:rsidR="00BE4921" w:rsidRDefault="00BE4921">
      <w:pPr>
        <w:pStyle w:val="Akapitzlist1"/>
        <w:widowControl w:val="0"/>
        <w:tabs>
          <w:tab w:val="left" w:pos="5925"/>
        </w:tabs>
        <w:spacing w:after="0" w:line="276" w:lineRule="auto"/>
        <w:ind w:left="786"/>
        <w:jc w:val="both"/>
        <w:rPr>
          <w:sz w:val="20"/>
          <w:szCs w:val="20"/>
        </w:rPr>
      </w:pPr>
    </w:p>
    <w:p w14:paraId="25C92E1A" w14:textId="77777777" w:rsidR="00BE4921" w:rsidRDefault="00705CF8">
      <w:pPr>
        <w:widowControl w:val="0"/>
        <w:numPr>
          <w:ilvl w:val="0"/>
          <w:numId w:val="7"/>
        </w:numPr>
        <w:tabs>
          <w:tab w:val="left" w:pos="805"/>
          <w:tab w:val="left" w:leader="dot" w:pos="3066"/>
        </w:tabs>
        <w:spacing w:after="0" w:line="276" w:lineRule="auto"/>
        <w:ind w:left="454"/>
        <w:contextualSpacing/>
        <w:jc w:val="both"/>
      </w:pPr>
      <w:r>
        <w:rPr>
          <w:rFonts w:cs="Calibri"/>
          <w:color w:val="000000"/>
          <w:sz w:val="20"/>
          <w:szCs w:val="20"/>
          <w:lang w:bidi="pl-PL"/>
        </w:rPr>
        <w:t>netto:</w:t>
      </w:r>
      <w:r>
        <w:rPr>
          <w:rFonts w:cs="Calibri"/>
          <w:sz w:val="20"/>
          <w:szCs w:val="20"/>
        </w:rPr>
        <w:t xml:space="preserve"> …………………………………………………</w:t>
      </w:r>
      <w:r>
        <w:rPr>
          <w:rFonts w:cs="Calibri"/>
          <w:color w:val="000000"/>
          <w:sz w:val="20"/>
          <w:szCs w:val="20"/>
          <w:lang w:bidi="pl-PL"/>
        </w:rPr>
        <w:t>zł</w:t>
      </w:r>
    </w:p>
    <w:p w14:paraId="31FA755C" w14:textId="77777777" w:rsidR="00BE4921" w:rsidRDefault="00705CF8">
      <w:pPr>
        <w:widowControl w:val="0"/>
        <w:tabs>
          <w:tab w:val="left" w:leader="dot" w:pos="3582"/>
        </w:tabs>
        <w:spacing w:after="0" w:line="276" w:lineRule="auto"/>
        <w:ind w:left="760"/>
        <w:contextualSpacing/>
        <w:jc w:val="both"/>
      </w:pPr>
      <w:r>
        <w:rPr>
          <w:rFonts w:eastAsia="Calibri" w:cs="Calibri"/>
          <w:color w:val="000000"/>
          <w:sz w:val="20"/>
          <w:szCs w:val="20"/>
          <w:lang w:bidi="pl-PL"/>
        </w:rPr>
        <w:t xml:space="preserve"> </w:t>
      </w:r>
      <w:r>
        <w:rPr>
          <w:rFonts w:cs="Calibri"/>
          <w:color w:val="000000"/>
          <w:sz w:val="20"/>
          <w:szCs w:val="20"/>
          <w:lang w:bidi="pl-PL"/>
        </w:rPr>
        <w:t>słownie:</w:t>
      </w:r>
      <w:r>
        <w:rPr>
          <w:rFonts w:cs="Calibri"/>
          <w:sz w:val="20"/>
          <w:szCs w:val="20"/>
        </w:rPr>
        <w:t xml:space="preserve"> …………………………………………………</w:t>
      </w:r>
    </w:p>
    <w:p w14:paraId="7075230F" w14:textId="77777777" w:rsidR="00BE4921" w:rsidRDefault="00BE4921">
      <w:pPr>
        <w:widowControl w:val="0"/>
        <w:tabs>
          <w:tab w:val="left" w:pos="794"/>
          <w:tab w:val="left" w:leader="dot" w:pos="6988"/>
        </w:tabs>
        <w:spacing w:after="0" w:line="276" w:lineRule="auto"/>
        <w:contextualSpacing/>
        <w:jc w:val="both"/>
        <w:rPr>
          <w:rFonts w:cs="Calibri"/>
          <w:color w:val="000000"/>
          <w:sz w:val="20"/>
          <w:szCs w:val="20"/>
          <w:lang w:bidi="pl-PL"/>
        </w:rPr>
      </w:pPr>
    </w:p>
    <w:p w14:paraId="58CEF214" w14:textId="77777777" w:rsidR="00BE4921" w:rsidRDefault="00705CF8">
      <w:pPr>
        <w:widowControl w:val="0"/>
        <w:numPr>
          <w:ilvl w:val="0"/>
          <w:numId w:val="7"/>
        </w:numPr>
        <w:tabs>
          <w:tab w:val="left" w:pos="794"/>
          <w:tab w:val="left" w:leader="dot" w:pos="3302"/>
        </w:tabs>
        <w:spacing w:after="0" w:line="276" w:lineRule="auto"/>
        <w:ind w:left="454"/>
        <w:contextualSpacing/>
        <w:jc w:val="both"/>
      </w:pPr>
      <w:r>
        <w:rPr>
          <w:rFonts w:cs="Calibri"/>
          <w:color w:val="000000"/>
          <w:sz w:val="20"/>
          <w:szCs w:val="20"/>
          <w:lang w:bidi="pl-PL"/>
        </w:rPr>
        <w:t>brutto:</w:t>
      </w:r>
      <w:r>
        <w:rPr>
          <w:rFonts w:cs="Calibri"/>
          <w:sz w:val="20"/>
          <w:szCs w:val="20"/>
        </w:rPr>
        <w:t xml:space="preserve"> …………………………………………………</w:t>
      </w:r>
      <w:r>
        <w:rPr>
          <w:rFonts w:cs="Calibri"/>
          <w:color w:val="000000"/>
          <w:sz w:val="20"/>
          <w:szCs w:val="20"/>
          <w:lang w:bidi="pl-PL"/>
        </w:rPr>
        <w:t>zł</w:t>
      </w:r>
    </w:p>
    <w:p w14:paraId="1629DE62" w14:textId="77777777" w:rsidR="00BE4921" w:rsidRDefault="00705CF8">
      <w:pPr>
        <w:widowControl w:val="0"/>
        <w:tabs>
          <w:tab w:val="left" w:leader="dot" w:pos="3534"/>
        </w:tabs>
        <w:spacing w:after="0" w:line="276" w:lineRule="auto"/>
        <w:ind w:left="740"/>
        <w:contextualSpacing/>
        <w:jc w:val="both"/>
      </w:pPr>
      <w:r>
        <w:rPr>
          <w:rFonts w:eastAsia="Calibri" w:cs="Calibri"/>
          <w:color w:val="000000"/>
          <w:sz w:val="20"/>
          <w:szCs w:val="20"/>
          <w:lang w:bidi="pl-PL"/>
        </w:rPr>
        <w:t xml:space="preserve"> </w:t>
      </w:r>
      <w:r>
        <w:rPr>
          <w:rFonts w:cs="Calibri"/>
          <w:color w:val="000000"/>
          <w:sz w:val="20"/>
          <w:szCs w:val="20"/>
          <w:lang w:bidi="pl-PL"/>
        </w:rPr>
        <w:t>słownie</w:t>
      </w:r>
      <w:r>
        <w:rPr>
          <w:rFonts w:cs="Calibri"/>
          <w:sz w:val="20"/>
          <w:szCs w:val="20"/>
        </w:rPr>
        <w:t>…………………………………………………</w:t>
      </w:r>
    </w:p>
    <w:p w14:paraId="5F450567" w14:textId="77777777" w:rsidR="00BE4921" w:rsidRDefault="00BE4921">
      <w:pPr>
        <w:widowControl w:val="0"/>
        <w:tabs>
          <w:tab w:val="left" w:leader="dot" w:pos="3534"/>
        </w:tabs>
        <w:spacing w:after="0" w:line="276" w:lineRule="auto"/>
        <w:ind w:left="740"/>
        <w:contextualSpacing/>
        <w:jc w:val="both"/>
        <w:rPr>
          <w:sz w:val="20"/>
          <w:szCs w:val="20"/>
        </w:rPr>
      </w:pPr>
    </w:p>
    <w:p w14:paraId="75ED3C45" w14:textId="77777777" w:rsidR="00BE4921" w:rsidRDefault="00705CF8">
      <w:pPr>
        <w:widowControl w:val="0"/>
        <w:spacing w:after="0" w:line="276" w:lineRule="auto"/>
        <w:ind w:left="460"/>
        <w:contextualSpacing/>
        <w:jc w:val="both"/>
      </w:pPr>
      <w:r>
        <w:rPr>
          <w:rFonts w:cs="Calibri"/>
          <w:color w:val="000000"/>
          <w:sz w:val="20"/>
          <w:szCs w:val="20"/>
          <w:lang w:bidi="pl-PL"/>
        </w:rPr>
        <w:t>Wynagrodzenie ma charakter ryczałtowy i zawiera wszelkie koszty Wykonawcy związane z wykonaniem Umowy. Wynagrodzenie wyczerpuje wszelkie roszczenia Wykonawcy w związku z wykonaniem Umowy.</w:t>
      </w:r>
    </w:p>
    <w:p w14:paraId="292E2CF0" w14:textId="77777777" w:rsidR="00BE4921" w:rsidRDefault="00705CF8">
      <w:pPr>
        <w:widowControl w:val="0"/>
        <w:numPr>
          <w:ilvl w:val="0"/>
          <w:numId w:val="11"/>
        </w:numPr>
        <w:tabs>
          <w:tab w:val="left" w:pos="420"/>
        </w:tabs>
        <w:spacing w:after="0" w:line="276" w:lineRule="auto"/>
        <w:ind w:left="460" w:hanging="460"/>
        <w:jc w:val="both"/>
      </w:pPr>
      <w:r>
        <w:rPr>
          <w:rFonts w:cs="Calibri"/>
          <w:color w:val="000000"/>
          <w:sz w:val="20"/>
          <w:szCs w:val="20"/>
          <w:lang w:bidi="pl-PL"/>
        </w:rPr>
        <w:t>Wynagrodzenie, o którym mowa w ust. 1 uwzględnia:</w:t>
      </w:r>
    </w:p>
    <w:p w14:paraId="6B7EAF0E" w14:textId="77777777" w:rsidR="00BE4921" w:rsidRDefault="00705CF8">
      <w:pPr>
        <w:widowControl w:val="0"/>
        <w:numPr>
          <w:ilvl w:val="1"/>
          <w:numId w:val="11"/>
        </w:numPr>
        <w:tabs>
          <w:tab w:val="left" w:pos="420"/>
        </w:tabs>
        <w:spacing w:after="0" w:line="276" w:lineRule="auto"/>
        <w:ind w:left="460" w:hanging="460"/>
        <w:jc w:val="both"/>
      </w:pPr>
      <w:r>
        <w:rPr>
          <w:rFonts w:cs="Calibri"/>
          <w:color w:val="000000"/>
          <w:sz w:val="20"/>
          <w:szCs w:val="20"/>
          <w:lang w:bidi="pl-PL"/>
        </w:rPr>
        <w:t>a) wynagrodzenie za przeniesienie autorskich praw majątkowych i praw pokrewnych do wszystkich przedmiotów tych praw powstałych w wyniku realizacji Umowy,</w:t>
      </w:r>
    </w:p>
    <w:p w14:paraId="760E8AF1" w14:textId="77777777" w:rsidR="00BE4921" w:rsidRDefault="00705CF8">
      <w:pPr>
        <w:widowControl w:val="0"/>
        <w:numPr>
          <w:ilvl w:val="1"/>
          <w:numId w:val="11"/>
        </w:numPr>
        <w:tabs>
          <w:tab w:val="left" w:pos="420"/>
        </w:tabs>
        <w:spacing w:after="0" w:line="276" w:lineRule="auto"/>
        <w:ind w:left="460" w:hanging="460"/>
        <w:jc w:val="both"/>
      </w:pPr>
      <w:r>
        <w:rPr>
          <w:rFonts w:cs="Calibri"/>
          <w:color w:val="000000"/>
          <w:sz w:val="20"/>
          <w:szCs w:val="20"/>
          <w:lang w:bidi="pl-PL"/>
        </w:rPr>
        <w:t>b) zezwolenie na wykonywanie praw autorskich zależnych,</w:t>
      </w:r>
    </w:p>
    <w:p w14:paraId="26F53E42" w14:textId="77777777" w:rsidR="00BE4921" w:rsidRDefault="00705CF8">
      <w:pPr>
        <w:widowControl w:val="0"/>
        <w:numPr>
          <w:ilvl w:val="1"/>
          <w:numId w:val="11"/>
        </w:numPr>
        <w:tabs>
          <w:tab w:val="left" w:pos="420"/>
        </w:tabs>
        <w:spacing w:after="0" w:line="276" w:lineRule="auto"/>
        <w:ind w:left="460" w:hanging="460"/>
        <w:jc w:val="both"/>
      </w:pPr>
      <w:r>
        <w:rPr>
          <w:rFonts w:cs="Calibri"/>
          <w:color w:val="000000"/>
          <w:sz w:val="20"/>
          <w:szCs w:val="20"/>
          <w:lang w:bidi="pl-PL"/>
        </w:rPr>
        <w:t>c) wynagrodzenie za korzystanie i rozporządzanie Przedmiotem Umowy na wszystkich polach eksploatacji określonych w Umowie,</w:t>
      </w:r>
    </w:p>
    <w:p w14:paraId="29622373" w14:textId="77777777" w:rsidR="00BE4921" w:rsidRDefault="00705CF8">
      <w:pPr>
        <w:widowControl w:val="0"/>
        <w:numPr>
          <w:ilvl w:val="1"/>
          <w:numId w:val="11"/>
        </w:numPr>
        <w:tabs>
          <w:tab w:val="left" w:pos="420"/>
        </w:tabs>
        <w:spacing w:after="0" w:line="276" w:lineRule="auto"/>
        <w:ind w:left="460" w:hanging="460"/>
        <w:jc w:val="both"/>
      </w:pPr>
      <w:r>
        <w:rPr>
          <w:rFonts w:cs="Calibri"/>
          <w:color w:val="000000"/>
          <w:sz w:val="20"/>
          <w:szCs w:val="20"/>
          <w:lang w:bidi="pl-PL"/>
        </w:rPr>
        <w:t>d) wynagrodzenie za pełnienie nadzoru autorskiego,</w:t>
      </w:r>
    </w:p>
    <w:p w14:paraId="34F6B278" w14:textId="77777777" w:rsidR="00BE4921" w:rsidRDefault="00705CF8">
      <w:pPr>
        <w:widowControl w:val="0"/>
        <w:numPr>
          <w:ilvl w:val="1"/>
          <w:numId w:val="11"/>
        </w:numPr>
        <w:tabs>
          <w:tab w:val="left" w:pos="420"/>
        </w:tabs>
        <w:spacing w:after="0" w:line="276" w:lineRule="auto"/>
        <w:ind w:left="460" w:hanging="460"/>
        <w:jc w:val="both"/>
      </w:pPr>
      <w:r>
        <w:rPr>
          <w:rFonts w:cs="Calibri"/>
          <w:color w:val="000000"/>
          <w:sz w:val="20"/>
          <w:szCs w:val="20"/>
          <w:lang w:bidi="pl-PL"/>
        </w:rPr>
        <w:t>e) całość kosztów i zysk Wykonawcy.</w:t>
      </w:r>
    </w:p>
    <w:p w14:paraId="77296834" w14:textId="1F319BA4" w:rsidR="00BE4921" w:rsidRDefault="00705CF8">
      <w:pPr>
        <w:pStyle w:val="Akapitzlist1"/>
        <w:numPr>
          <w:ilvl w:val="0"/>
          <w:numId w:val="11"/>
        </w:numPr>
        <w:spacing w:after="0"/>
        <w:ind w:left="426" w:hanging="426"/>
        <w:jc w:val="both"/>
      </w:pPr>
      <w:r>
        <w:rPr>
          <w:sz w:val="20"/>
          <w:szCs w:val="20"/>
        </w:rPr>
        <w:t xml:space="preserve">Wynagrodzenie będzie płatne jednorazowo po wykonaniu Przedmiotu Umowy, na podstawie wystawionej przez Wykonawcę faktury VAT oraz w oparciu o </w:t>
      </w:r>
      <w:r w:rsidR="00E0262D">
        <w:rPr>
          <w:sz w:val="20"/>
          <w:szCs w:val="20"/>
        </w:rPr>
        <w:t>P</w:t>
      </w:r>
      <w:r>
        <w:rPr>
          <w:sz w:val="20"/>
          <w:szCs w:val="20"/>
        </w:rPr>
        <w:t xml:space="preserve">rotokół </w:t>
      </w:r>
      <w:r w:rsidR="00E0262D" w:rsidRPr="00E0262D">
        <w:rPr>
          <w:rFonts w:asciiTheme="minorHAnsi" w:hAnsiTheme="minorHAnsi" w:cstheme="minorHAnsi"/>
          <w:sz w:val="20"/>
          <w:szCs w:val="20"/>
        </w:rPr>
        <w:t>z posiedzenia komisji oceny projektu inwestycyjnego</w:t>
      </w:r>
      <w:r w:rsidR="00E0262D">
        <w:rPr>
          <w:sz w:val="20"/>
          <w:szCs w:val="20"/>
        </w:rPr>
        <w:t xml:space="preserve"> </w:t>
      </w:r>
      <w:r>
        <w:rPr>
          <w:sz w:val="20"/>
          <w:szCs w:val="20"/>
        </w:rPr>
        <w:t>z klauzulą „bez zastrzeżeń”.</w:t>
      </w:r>
    </w:p>
    <w:p w14:paraId="0A8F7F17" w14:textId="77777777" w:rsidR="00BE4921" w:rsidRDefault="00705CF8">
      <w:pPr>
        <w:pStyle w:val="Akapitzlist1"/>
        <w:numPr>
          <w:ilvl w:val="0"/>
          <w:numId w:val="11"/>
        </w:numPr>
        <w:ind w:left="426" w:hanging="426"/>
        <w:jc w:val="both"/>
      </w:pPr>
      <w:r>
        <w:rPr>
          <w:sz w:val="20"/>
          <w:szCs w:val="20"/>
        </w:rPr>
        <w:t>Termin płatności wynagrodzenia ryczałtowego wskazany na fakturze VAT nie może być krótszy niż 30 dni liczą od dnia jej doręczenia Zamawiającemu.</w:t>
      </w:r>
    </w:p>
    <w:p w14:paraId="3E0B53EC" w14:textId="77777777" w:rsidR="00BE4921" w:rsidRDefault="00705CF8">
      <w:pPr>
        <w:pStyle w:val="Akapitzlist1"/>
        <w:numPr>
          <w:ilvl w:val="0"/>
          <w:numId w:val="11"/>
        </w:numPr>
        <w:spacing w:after="0"/>
        <w:ind w:left="426" w:hanging="426"/>
        <w:jc w:val="both"/>
      </w:pPr>
      <w:r>
        <w:rPr>
          <w:sz w:val="20"/>
          <w:szCs w:val="20"/>
        </w:rPr>
        <w:lastRenderedPageBreak/>
        <w:t>Nie spowoduje rozpoczęcia biegu terminu płatności wynagrodzenia doręczenie Zamawiającemu faktury VAT bez podpisanego przez obie Strony protokołu odbioru końcowego albo dołączenie protokołu z zastrzeżeniami, których Wykonawca nie usunął.</w:t>
      </w:r>
    </w:p>
    <w:p w14:paraId="539F51E9" w14:textId="77777777" w:rsidR="00BE4921" w:rsidRDefault="00705CF8">
      <w:pPr>
        <w:pStyle w:val="Akapitzlist1"/>
        <w:numPr>
          <w:ilvl w:val="0"/>
          <w:numId w:val="11"/>
        </w:numPr>
        <w:ind w:left="426" w:hanging="426"/>
        <w:jc w:val="both"/>
      </w:pPr>
      <w:r>
        <w:rPr>
          <w:sz w:val="20"/>
          <w:szCs w:val="20"/>
        </w:rPr>
        <w:t xml:space="preserve">Fakturę należy wystawiać w złotych polskich na: Wojskowe Zakłady Łączności Nr 1 S.A.,  05-130 Zegrze Południowe, NIP: 524-030-35-99. </w:t>
      </w:r>
    </w:p>
    <w:p w14:paraId="221634EF" w14:textId="77777777" w:rsidR="00BE4921" w:rsidRDefault="00705CF8">
      <w:pPr>
        <w:pStyle w:val="Akapitzlist1"/>
        <w:numPr>
          <w:ilvl w:val="0"/>
          <w:numId w:val="11"/>
        </w:numPr>
        <w:spacing w:after="0"/>
        <w:ind w:left="426" w:hanging="426"/>
        <w:jc w:val="both"/>
      </w:pPr>
      <w:r>
        <w:rPr>
          <w:sz w:val="20"/>
          <w:szCs w:val="20"/>
        </w:rPr>
        <w:t xml:space="preserve">Należność z tytułu faktury będzie płatna przez Zamawiającego przelewem na konto Wykonawcy wskazane w fakturze VAT. </w:t>
      </w:r>
    </w:p>
    <w:p w14:paraId="48F96DC5" w14:textId="77777777" w:rsidR="00BE4921" w:rsidRDefault="00705CF8">
      <w:pPr>
        <w:pStyle w:val="Akapitzlist1"/>
        <w:numPr>
          <w:ilvl w:val="0"/>
          <w:numId w:val="11"/>
        </w:numPr>
        <w:ind w:left="426" w:hanging="426"/>
      </w:pPr>
      <w:r>
        <w:rPr>
          <w:sz w:val="20"/>
          <w:szCs w:val="20"/>
        </w:rPr>
        <w:t>Datą zapłaty jest dzień obciążenia rachunku bankowego Zamawiającego.</w:t>
      </w:r>
    </w:p>
    <w:p w14:paraId="23F4FA35" w14:textId="77777777" w:rsidR="00BE4921" w:rsidRDefault="00705CF8">
      <w:pPr>
        <w:pStyle w:val="Akapitzlist1"/>
        <w:numPr>
          <w:ilvl w:val="0"/>
          <w:numId w:val="11"/>
        </w:numPr>
        <w:ind w:left="426" w:hanging="426"/>
        <w:jc w:val="both"/>
      </w:pPr>
      <w:r>
        <w:rPr>
          <w:sz w:val="20"/>
          <w:szCs w:val="20"/>
        </w:rPr>
        <w:t>Wykonawca jest upoważniony do wystawiania faktur VAT bez podpisu Zamawiającego. Faktury będą dostarczane na adres: Wojskowe Zakłady Łączności Nr 1 S.A., 05-130 Zegrze Południowe.</w:t>
      </w:r>
    </w:p>
    <w:p w14:paraId="082F7C5A" w14:textId="77777777" w:rsidR="00BE4921" w:rsidRDefault="00705CF8">
      <w:pPr>
        <w:pStyle w:val="Akapitzlist1"/>
        <w:numPr>
          <w:ilvl w:val="0"/>
          <w:numId w:val="11"/>
        </w:numPr>
        <w:ind w:left="426" w:hanging="426"/>
        <w:jc w:val="both"/>
      </w:pPr>
      <w:r>
        <w:rPr>
          <w:sz w:val="20"/>
          <w:szCs w:val="20"/>
        </w:rPr>
        <w:t>Wynagrodzenie o którym mowa w ust. 1 obejmuje wszystkie elementy niezbędne do zrealizowania Przedmiotu Umowy wynikające wprost z dokumentacji projektowej, jak również w niej nie ujęte z powodu wad dokumentacji.</w:t>
      </w:r>
    </w:p>
    <w:p w14:paraId="20C24BE9" w14:textId="77777777" w:rsidR="00BE4921" w:rsidRDefault="00705CF8">
      <w:pPr>
        <w:pStyle w:val="Akapitzlist1"/>
        <w:numPr>
          <w:ilvl w:val="0"/>
          <w:numId w:val="11"/>
        </w:numPr>
        <w:ind w:left="426" w:hanging="426"/>
        <w:jc w:val="both"/>
      </w:pPr>
      <w:r>
        <w:rPr>
          <w:sz w:val="20"/>
          <w:szCs w:val="20"/>
        </w:rPr>
        <w:t>Wykonawca ponosi ryzyko z tytułu oszacowania wszelkich kosztów związanych z realizacją Przedmiotu Umowy.</w:t>
      </w:r>
    </w:p>
    <w:p w14:paraId="58E6DA7F" w14:textId="77777777" w:rsidR="00BE4921" w:rsidRDefault="00705CF8">
      <w:pPr>
        <w:pStyle w:val="Akapitzlist1"/>
        <w:numPr>
          <w:ilvl w:val="0"/>
          <w:numId w:val="11"/>
        </w:numPr>
        <w:ind w:left="426" w:hanging="426"/>
        <w:jc w:val="both"/>
      </w:pPr>
      <w:r>
        <w:rPr>
          <w:sz w:val="20"/>
          <w:szCs w:val="20"/>
        </w:rPr>
        <w:t>Niedoszacowanie, pominięcie oraz brak rozpoznania zakresu przedmiotu umowy nie może być podstawą do żądania zmiany wynagrodzenia określonego w ust. 1.</w:t>
      </w:r>
    </w:p>
    <w:p w14:paraId="2B592476" w14:textId="77777777" w:rsidR="00BE4921" w:rsidRDefault="00705CF8">
      <w:pPr>
        <w:pStyle w:val="Akapitzlist1"/>
        <w:numPr>
          <w:ilvl w:val="0"/>
          <w:numId w:val="11"/>
        </w:numPr>
        <w:ind w:left="426" w:hanging="426"/>
        <w:jc w:val="both"/>
      </w:pPr>
      <w:r>
        <w:rPr>
          <w:sz w:val="20"/>
          <w:szCs w:val="20"/>
        </w:rPr>
        <w:t>Wynagrodzenie określone w ust. 1 jest niezmienne przez cały okres obowiązywania niniejszej umowy.</w:t>
      </w:r>
    </w:p>
    <w:p w14:paraId="15D8930B" w14:textId="77777777" w:rsidR="00BE4921" w:rsidRDefault="00705CF8">
      <w:pPr>
        <w:pStyle w:val="Akapitzlist1"/>
        <w:widowControl w:val="0"/>
        <w:numPr>
          <w:ilvl w:val="0"/>
          <w:numId w:val="11"/>
        </w:numPr>
        <w:tabs>
          <w:tab w:val="left" w:pos="420"/>
        </w:tabs>
        <w:spacing w:after="0" w:line="276" w:lineRule="auto"/>
        <w:ind w:left="426" w:hanging="426"/>
        <w:jc w:val="both"/>
      </w:pPr>
      <w:r>
        <w:rPr>
          <w:rFonts w:cs="Calibri"/>
          <w:color w:val="000000"/>
          <w:sz w:val="20"/>
          <w:szCs w:val="20"/>
          <w:lang w:bidi="pl-PL"/>
        </w:rPr>
        <w:t>Skutki finansowe jakichkolwiek błędów występujących w dokumentacji projektowej obciążają Wykonawcę zamówienia.</w:t>
      </w:r>
    </w:p>
    <w:p w14:paraId="308DCE1C" w14:textId="77777777" w:rsidR="00BE4921" w:rsidRDefault="00BE4921">
      <w:pPr>
        <w:keepNext/>
        <w:keepLines/>
        <w:widowControl w:val="0"/>
        <w:spacing w:after="0" w:line="276" w:lineRule="auto"/>
        <w:contextualSpacing/>
        <w:jc w:val="center"/>
        <w:rPr>
          <w:rFonts w:cs="Calibri"/>
          <w:b/>
          <w:bCs/>
          <w:color w:val="000000"/>
          <w:sz w:val="20"/>
          <w:szCs w:val="20"/>
          <w:lang w:bidi="pl-PL"/>
        </w:rPr>
      </w:pPr>
      <w:bookmarkStart w:id="4" w:name="bookmark11"/>
    </w:p>
    <w:p w14:paraId="4B28DC17" w14:textId="77777777" w:rsidR="00BE4921" w:rsidRDefault="00BE4921">
      <w:pPr>
        <w:keepNext/>
        <w:keepLines/>
        <w:widowControl w:val="0"/>
        <w:spacing w:after="0" w:line="276" w:lineRule="auto"/>
        <w:contextualSpacing/>
        <w:jc w:val="center"/>
      </w:pPr>
      <w:bookmarkStart w:id="5" w:name="bookmark12"/>
      <w:bookmarkEnd w:id="4"/>
    </w:p>
    <w:p w14:paraId="799048FA" w14:textId="77777777" w:rsidR="00BE4921" w:rsidRDefault="00705CF8">
      <w:pPr>
        <w:keepNext/>
        <w:keepLines/>
        <w:widowControl w:val="0"/>
        <w:spacing w:after="0" w:line="276" w:lineRule="auto"/>
        <w:contextualSpacing/>
        <w:jc w:val="center"/>
      </w:pPr>
      <w:r>
        <w:rPr>
          <w:rFonts w:cs="Calibri"/>
          <w:b/>
          <w:bCs/>
          <w:color w:val="000000"/>
          <w:spacing w:val="30"/>
          <w:sz w:val="20"/>
          <w:szCs w:val="20"/>
          <w:lang w:bidi="pl-PL"/>
        </w:rPr>
        <w:t>§</w:t>
      </w:r>
      <w:bookmarkEnd w:id="5"/>
      <w:r>
        <w:rPr>
          <w:rFonts w:cs="Calibri"/>
          <w:b/>
          <w:bCs/>
          <w:color w:val="000000"/>
          <w:spacing w:val="30"/>
          <w:sz w:val="20"/>
          <w:szCs w:val="20"/>
          <w:lang w:bidi="pl-PL"/>
        </w:rPr>
        <w:t>8</w:t>
      </w:r>
    </w:p>
    <w:p w14:paraId="2F4C8ADE" w14:textId="77777777" w:rsidR="00BE4921" w:rsidRDefault="00705CF8">
      <w:pPr>
        <w:keepNext/>
        <w:keepLines/>
        <w:widowControl w:val="0"/>
        <w:spacing w:after="0" w:line="276" w:lineRule="auto"/>
        <w:contextualSpacing/>
        <w:jc w:val="center"/>
      </w:pPr>
      <w:bookmarkStart w:id="6" w:name="bookmark13"/>
      <w:r>
        <w:rPr>
          <w:rFonts w:cs="Calibri"/>
          <w:b/>
          <w:bCs/>
          <w:color w:val="000000"/>
          <w:sz w:val="20"/>
          <w:szCs w:val="20"/>
          <w:lang w:bidi="pl-PL"/>
        </w:rPr>
        <w:t>PRZEDSTAWICIELE STRON</w:t>
      </w:r>
      <w:bookmarkEnd w:id="6"/>
    </w:p>
    <w:p w14:paraId="26783DCB" w14:textId="77777777" w:rsidR="00BE4921" w:rsidRDefault="00705CF8">
      <w:pPr>
        <w:numPr>
          <w:ilvl w:val="0"/>
          <w:numId w:val="9"/>
        </w:numPr>
        <w:autoSpaceDE w:val="0"/>
        <w:spacing w:after="0" w:line="276" w:lineRule="auto"/>
        <w:jc w:val="both"/>
      </w:pPr>
      <w:bookmarkStart w:id="7" w:name="bookmark14"/>
      <w:r>
        <w:rPr>
          <w:rFonts w:cs="Calibri"/>
          <w:sz w:val="20"/>
          <w:szCs w:val="20"/>
        </w:rPr>
        <w:t>Do kierowania pracami, stanowiącymi Przedmiot Umowy, ze strony Wykonawcy wyznacza się:</w:t>
      </w:r>
    </w:p>
    <w:p w14:paraId="6DE751BC" w14:textId="77777777" w:rsidR="00BE4921" w:rsidRDefault="00705CF8">
      <w:pPr>
        <w:autoSpaceDE w:val="0"/>
        <w:spacing w:after="0" w:line="276" w:lineRule="auto"/>
        <w:ind w:left="720"/>
        <w:jc w:val="both"/>
      </w:pPr>
      <w:r>
        <w:rPr>
          <w:rFonts w:cs="Calibri"/>
          <w:sz w:val="20"/>
          <w:szCs w:val="20"/>
        </w:rPr>
        <w:t>………………………………………………………………………………..</w:t>
      </w:r>
    </w:p>
    <w:p w14:paraId="44BBAF48" w14:textId="77777777" w:rsidR="003D055B" w:rsidRDefault="00705CF8">
      <w:pPr>
        <w:numPr>
          <w:ilvl w:val="0"/>
          <w:numId w:val="9"/>
        </w:numPr>
        <w:autoSpaceDE w:val="0"/>
        <w:spacing w:after="0" w:line="276" w:lineRule="auto"/>
        <w:jc w:val="both"/>
        <w:rPr>
          <w:rFonts w:cs="Calibri"/>
          <w:sz w:val="20"/>
          <w:szCs w:val="20"/>
        </w:rPr>
      </w:pPr>
      <w:r>
        <w:rPr>
          <w:rFonts w:cs="Calibri"/>
          <w:sz w:val="20"/>
          <w:szCs w:val="20"/>
        </w:rPr>
        <w:t xml:space="preserve">Jako koordynatora w zakresie realizacji Przedmiotu Umowy ze strony Zamawiającego wyznacza się: </w:t>
      </w:r>
    </w:p>
    <w:p w14:paraId="5E3793F4" w14:textId="4D2CA4D0" w:rsidR="00BE4921" w:rsidRDefault="00705CF8" w:rsidP="003D055B">
      <w:pPr>
        <w:autoSpaceDE w:val="0"/>
        <w:spacing w:after="0" w:line="276" w:lineRule="auto"/>
        <w:ind w:left="360"/>
        <w:jc w:val="both"/>
        <w:rPr>
          <w:rFonts w:cs="Calibri"/>
          <w:sz w:val="20"/>
          <w:szCs w:val="20"/>
        </w:rPr>
      </w:pPr>
      <w:r>
        <w:rPr>
          <w:rFonts w:cs="Calibri"/>
          <w:sz w:val="20"/>
          <w:szCs w:val="20"/>
        </w:rPr>
        <w:t xml:space="preserve">-Dariusza Bandzul tel. 502 556 038, email: </w:t>
      </w:r>
      <w:hyperlink r:id="rId9" w:history="1">
        <w:r>
          <w:rPr>
            <w:rStyle w:val="Hipercze"/>
            <w:rFonts w:cs="Calibri"/>
            <w:sz w:val="20"/>
            <w:szCs w:val="20"/>
          </w:rPr>
          <w:t>d.bandzul@wzl1.com.pl</w:t>
        </w:r>
      </w:hyperlink>
    </w:p>
    <w:p w14:paraId="1533DED2" w14:textId="77777777" w:rsidR="00BE4921" w:rsidRDefault="00705CF8">
      <w:pPr>
        <w:autoSpaceDE w:val="0"/>
        <w:spacing w:after="0" w:line="276" w:lineRule="auto"/>
        <w:ind w:left="360"/>
        <w:jc w:val="both"/>
        <w:rPr>
          <w:rFonts w:cs="Calibri"/>
          <w:b/>
          <w:bCs/>
          <w:color w:val="000000"/>
          <w:spacing w:val="30"/>
          <w:sz w:val="20"/>
          <w:szCs w:val="20"/>
          <w:lang w:bidi="pl-PL"/>
        </w:rPr>
      </w:pPr>
      <w:r>
        <w:rPr>
          <w:rFonts w:cs="Calibri"/>
          <w:sz w:val="20"/>
          <w:szCs w:val="20"/>
        </w:rPr>
        <w:t xml:space="preserve">Marka Kozę tel. 510 187 806, e-mail: </w:t>
      </w:r>
      <w:hyperlink r:id="rId10" w:history="1">
        <w:r>
          <w:rPr>
            <w:rStyle w:val="Hipercze"/>
            <w:rFonts w:cs="Calibri"/>
            <w:sz w:val="20"/>
            <w:szCs w:val="20"/>
          </w:rPr>
          <w:t>m.koza@wzl1.com.pl</w:t>
        </w:r>
      </w:hyperlink>
    </w:p>
    <w:p w14:paraId="01F7D657" w14:textId="77777777" w:rsidR="00BE4921" w:rsidRDefault="00BE4921">
      <w:pPr>
        <w:keepNext/>
        <w:keepLines/>
        <w:widowControl w:val="0"/>
        <w:spacing w:after="0" w:line="276" w:lineRule="auto"/>
        <w:contextualSpacing/>
        <w:jc w:val="center"/>
        <w:rPr>
          <w:rFonts w:cs="Calibri"/>
          <w:b/>
          <w:bCs/>
          <w:color w:val="000000"/>
          <w:spacing w:val="30"/>
          <w:sz w:val="20"/>
          <w:szCs w:val="20"/>
          <w:lang w:bidi="pl-PL"/>
        </w:rPr>
      </w:pPr>
    </w:p>
    <w:p w14:paraId="1BE675FD" w14:textId="77777777" w:rsidR="00BE4921" w:rsidRDefault="00705CF8">
      <w:pPr>
        <w:keepNext/>
        <w:keepLines/>
        <w:widowControl w:val="0"/>
        <w:spacing w:after="0" w:line="276" w:lineRule="auto"/>
        <w:ind w:left="20"/>
        <w:contextualSpacing/>
        <w:jc w:val="center"/>
      </w:pPr>
      <w:bookmarkStart w:id="8" w:name="bookmark16"/>
      <w:bookmarkEnd w:id="7"/>
      <w:r>
        <w:rPr>
          <w:rFonts w:cs="Calibri"/>
          <w:b/>
          <w:color w:val="000000"/>
          <w:sz w:val="20"/>
          <w:szCs w:val="20"/>
          <w:lang w:bidi="pl-PL"/>
        </w:rPr>
        <w:t>§ 9</w:t>
      </w:r>
      <w:bookmarkEnd w:id="8"/>
    </w:p>
    <w:p w14:paraId="73492F18" w14:textId="77777777" w:rsidR="00BE4921" w:rsidRDefault="00705CF8">
      <w:pPr>
        <w:keepNext/>
        <w:keepLines/>
        <w:widowControl w:val="0"/>
        <w:spacing w:after="0" w:line="276" w:lineRule="auto"/>
        <w:contextualSpacing/>
        <w:jc w:val="center"/>
      </w:pPr>
      <w:bookmarkStart w:id="9" w:name="bookmark17"/>
      <w:r>
        <w:rPr>
          <w:rFonts w:cs="Calibri"/>
          <w:b/>
          <w:bCs/>
          <w:color w:val="000000"/>
          <w:sz w:val="20"/>
          <w:szCs w:val="20"/>
          <w:lang w:bidi="pl-PL"/>
        </w:rPr>
        <w:t>GWARANCJA JAKOŚCI</w:t>
      </w:r>
      <w:bookmarkEnd w:id="9"/>
      <w:r>
        <w:rPr>
          <w:rFonts w:cs="Calibri"/>
          <w:b/>
          <w:bCs/>
          <w:color w:val="000000"/>
          <w:sz w:val="20"/>
          <w:szCs w:val="20"/>
          <w:lang w:bidi="pl-PL"/>
        </w:rPr>
        <w:t xml:space="preserve">  I RĘKOJMIA</w:t>
      </w:r>
    </w:p>
    <w:p w14:paraId="59A0A7CC" w14:textId="77777777" w:rsidR="00BE4921" w:rsidRDefault="00705CF8">
      <w:pPr>
        <w:widowControl w:val="0"/>
        <w:tabs>
          <w:tab w:val="left" w:pos="426"/>
        </w:tabs>
        <w:spacing w:after="0" w:line="276" w:lineRule="auto"/>
        <w:ind w:left="360"/>
        <w:jc w:val="both"/>
      </w:pPr>
      <w:r>
        <w:rPr>
          <w:rFonts w:cs="Calibri"/>
          <w:color w:val="000000"/>
          <w:sz w:val="20"/>
          <w:szCs w:val="20"/>
        </w:rPr>
        <w:t>1.    Wykonawca ponosi odpowiedzialność z tytułu rękojmi zgodnie z przepisami Kodeksu cywilnego.</w:t>
      </w:r>
    </w:p>
    <w:p w14:paraId="03523586" w14:textId="77777777" w:rsidR="00BE4921" w:rsidRDefault="00705CF8">
      <w:pPr>
        <w:widowControl w:val="0"/>
        <w:tabs>
          <w:tab w:val="left" w:pos="426"/>
        </w:tabs>
        <w:spacing w:after="0" w:line="276" w:lineRule="auto"/>
        <w:ind w:left="360"/>
        <w:jc w:val="both"/>
      </w:pPr>
      <w:r>
        <w:rPr>
          <w:rFonts w:cs="Calibri"/>
          <w:color w:val="000000"/>
          <w:sz w:val="20"/>
          <w:szCs w:val="20"/>
        </w:rPr>
        <w:t xml:space="preserve">2.    </w:t>
      </w:r>
      <w:r>
        <w:rPr>
          <w:rFonts w:cs="Calibri"/>
          <w:sz w:val="20"/>
          <w:szCs w:val="20"/>
        </w:rPr>
        <w:t>Wykonawca ponosi odpowiedzialność z tytułu rękojmi za Przedmiot Umowy przez okres 60 miesięcy.</w:t>
      </w:r>
    </w:p>
    <w:p w14:paraId="03DC0530" w14:textId="1F814D6C" w:rsidR="00BE4921" w:rsidRDefault="00705CF8">
      <w:pPr>
        <w:widowControl w:val="0"/>
        <w:tabs>
          <w:tab w:val="left" w:pos="426"/>
        </w:tabs>
        <w:spacing w:after="0" w:line="276" w:lineRule="auto"/>
        <w:ind w:left="360"/>
        <w:jc w:val="both"/>
      </w:pPr>
      <w:r>
        <w:rPr>
          <w:rFonts w:cs="Calibri"/>
          <w:color w:val="000000"/>
          <w:sz w:val="20"/>
          <w:szCs w:val="20"/>
        </w:rPr>
        <w:t xml:space="preserve">3.   Bieg terminu określonego w ust. 2 rozpoczyna się od dnia podpisania </w:t>
      </w:r>
      <w:r w:rsidR="00E0262D" w:rsidRPr="00E0262D">
        <w:rPr>
          <w:rFonts w:asciiTheme="minorHAnsi" w:hAnsiTheme="minorHAnsi" w:cstheme="minorHAnsi"/>
          <w:bCs/>
          <w:sz w:val="20"/>
          <w:szCs w:val="20"/>
          <w:lang w:bidi="pl-PL"/>
        </w:rPr>
        <w:t>P</w:t>
      </w:r>
      <w:r w:rsidR="00E0262D" w:rsidRPr="00E0262D">
        <w:rPr>
          <w:rFonts w:asciiTheme="minorHAnsi" w:hAnsiTheme="minorHAnsi" w:cstheme="minorHAnsi"/>
          <w:sz w:val="20"/>
          <w:szCs w:val="20"/>
        </w:rPr>
        <w:t>rotok</w:t>
      </w:r>
      <w:r w:rsidR="00E0262D">
        <w:rPr>
          <w:rFonts w:asciiTheme="minorHAnsi" w:hAnsiTheme="minorHAnsi" w:cstheme="minorHAnsi"/>
          <w:sz w:val="20"/>
          <w:szCs w:val="20"/>
        </w:rPr>
        <w:t>o</w:t>
      </w:r>
      <w:r w:rsidR="00E0262D" w:rsidRPr="00E0262D">
        <w:rPr>
          <w:rFonts w:asciiTheme="minorHAnsi" w:hAnsiTheme="minorHAnsi" w:cstheme="minorHAnsi"/>
          <w:sz w:val="20"/>
          <w:szCs w:val="20"/>
        </w:rPr>
        <w:t>ł</w:t>
      </w:r>
      <w:r w:rsidR="00E0262D">
        <w:rPr>
          <w:rFonts w:asciiTheme="minorHAnsi" w:hAnsiTheme="minorHAnsi" w:cstheme="minorHAnsi"/>
          <w:sz w:val="20"/>
          <w:szCs w:val="20"/>
        </w:rPr>
        <w:t xml:space="preserve">u </w:t>
      </w:r>
      <w:r w:rsidR="00E0262D" w:rsidRPr="00E0262D">
        <w:rPr>
          <w:rFonts w:asciiTheme="minorHAnsi" w:hAnsiTheme="minorHAnsi" w:cstheme="minorHAnsi"/>
          <w:sz w:val="20"/>
          <w:szCs w:val="20"/>
        </w:rPr>
        <w:t xml:space="preserve">z posiedzenia </w:t>
      </w:r>
      <w:bookmarkStart w:id="10" w:name="_GoBack"/>
      <w:r w:rsidR="00E0262D" w:rsidRPr="00E0262D">
        <w:rPr>
          <w:rFonts w:asciiTheme="minorHAnsi" w:hAnsiTheme="minorHAnsi" w:cstheme="minorHAnsi"/>
          <w:sz w:val="20"/>
          <w:szCs w:val="20"/>
        </w:rPr>
        <w:t>komisji</w:t>
      </w:r>
      <w:bookmarkEnd w:id="10"/>
      <w:r w:rsidR="00E0262D" w:rsidRPr="00E0262D">
        <w:rPr>
          <w:rFonts w:asciiTheme="minorHAnsi" w:hAnsiTheme="minorHAnsi" w:cstheme="minorHAnsi"/>
          <w:sz w:val="20"/>
          <w:szCs w:val="20"/>
        </w:rPr>
        <w:t xml:space="preserve"> oceny projektu inwestycyjnego</w:t>
      </w:r>
      <w:r w:rsidR="00E0262D">
        <w:rPr>
          <w:rFonts w:cs="Calibri"/>
          <w:color w:val="000000"/>
          <w:sz w:val="20"/>
          <w:szCs w:val="20"/>
        </w:rPr>
        <w:t xml:space="preserve"> </w:t>
      </w:r>
      <w:r>
        <w:rPr>
          <w:rFonts w:cs="Calibri"/>
          <w:color w:val="000000"/>
          <w:sz w:val="20"/>
          <w:szCs w:val="20"/>
        </w:rPr>
        <w:t>za wykonanie przedmiotu zamówienia.</w:t>
      </w:r>
    </w:p>
    <w:p w14:paraId="2ABFBC10" w14:textId="77777777" w:rsidR="00BE4921" w:rsidRDefault="00705CF8">
      <w:pPr>
        <w:widowControl w:val="0"/>
        <w:tabs>
          <w:tab w:val="left" w:pos="426"/>
        </w:tabs>
        <w:spacing w:after="0" w:line="276" w:lineRule="auto"/>
        <w:ind w:left="360"/>
        <w:jc w:val="both"/>
      </w:pPr>
      <w:r>
        <w:rPr>
          <w:rFonts w:cs="Calibri"/>
          <w:color w:val="000000"/>
          <w:sz w:val="20"/>
          <w:szCs w:val="20"/>
        </w:rPr>
        <w:t xml:space="preserve">4.   Zamawiający może dochodzić roszczeń z tytułu rękojmi za wady także po upływie terminu, o którym mowa w ust. 2, jeżeli zgłosił wady do Wykonawcy przed upływem okresu rękojmi i gwarancji. </w:t>
      </w:r>
    </w:p>
    <w:p w14:paraId="189E7012" w14:textId="77777777" w:rsidR="00BE4921" w:rsidRDefault="00705CF8">
      <w:pPr>
        <w:widowControl w:val="0"/>
        <w:tabs>
          <w:tab w:val="left" w:pos="426"/>
        </w:tabs>
        <w:spacing w:after="0" w:line="276" w:lineRule="auto"/>
        <w:ind w:left="360"/>
        <w:jc w:val="both"/>
      </w:pPr>
      <w:r>
        <w:rPr>
          <w:rFonts w:cs="Calibri"/>
          <w:color w:val="000000"/>
          <w:sz w:val="20"/>
          <w:szCs w:val="20"/>
          <w:lang w:bidi="pl-PL"/>
        </w:rPr>
        <w:t>5.  W przypadku ujawnienia wad dokumentacji w trakcie realizacji robót budowlanych, Zamawiający powiadomi niezwłocznie Wykonawcę celem ich usunięcia.</w:t>
      </w:r>
    </w:p>
    <w:p w14:paraId="113E2AF6" w14:textId="77777777" w:rsidR="00BE4921" w:rsidRDefault="00705CF8">
      <w:pPr>
        <w:widowControl w:val="0"/>
        <w:tabs>
          <w:tab w:val="left" w:pos="426"/>
        </w:tabs>
        <w:spacing w:after="0" w:line="276" w:lineRule="auto"/>
        <w:ind w:left="360"/>
        <w:jc w:val="both"/>
      </w:pPr>
      <w:r>
        <w:rPr>
          <w:rFonts w:cs="Calibri"/>
          <w:color w:val="000000"/>
          <w:sz w:val="20"/>
          <w:szCs w:val="20"/>
          <w:lang w:bidi="pl-PL"/>
        </w:rPr>
        <w:t xml:space="preserve">6.  Wykonawca naprawi wady dokumentacji  i przekaże Zamawiającemu poprawioną dokumentację zgodnie z </w:t>
      </w:r>
      <w:r>
        <w:rPr>
          <w:rFonts w:cs="Calibri"/>
          <w:color w:val="000000"/>
          <w:sz w:val="20"/>
          <w:szCs w:val="20"/>
        </w:rPr>
        <w:t>§</w:t>
      </w:r>
      <w:r>
        <w:rPr>
          <w:rFonts w:cs="Calibri"/>
          <w:color w:val="000000"/>
          <w:sz w:val="20"/>
          <w:szCs w:val="20"/>
          <w:lang w:bidi="pl-PL"/>
        </w:rPr>
        <w:t xml:space="preserve"> 5 ust. 8.</w:t>
      </w:r>
    </w:p>
    <w:p w14:paraId="1902D4FB" w14:textId="77777777" w:rsidR="00BE4921" w:rsidRDefault="00705CF8">
      <w:pPr>
        <w:widowControl w:val="0"/>
        <w:tabs>
          <w:tab w:val="left" w:pos="426"/>
        </w:tabs>
        <w:spacing w:after="0" w:line="276" w:lineRule="auto"/>
        <w:ind w:left="360"/>
        <w:jc w:val="both"/>
      </w:pPr>
      <w:r>
        <w:rPr>
          <w:rFonts w:cs="Calibri"/>
          <w:color w:val="000000"/>
          <w:sz w:val="20"/>
          <w:szCs w:val="20"/>
          <w:lang w:bidi="pl-PL"/>
        </w:rPr>
        <w:t>7. W przypadku nieusunięcia przez Wykonawcę w terminie, o którym mowa w ust. 6 wad ujawnionych w okresie trwania rękojmi lub gwarancji, Zamawiający zleci osobie trzeciej usunięcie wad, a kosztami obciąży Wykonawcę.</w:t>
      </w:r>
    </w:p>
    <w:p w14:paraId="1CB16675" w14:textId="77777777" w:rsidR="00BE4921" w:rsidRDefault="00705CF8">
      <w:pPr>
        <w:widowControl w:val="0"/>
        <w:tabs>
          <w:tab w:val="left" w:pos="426"/>
        </w:tabs>
        <w:spacing w:after="0" w:line="276" w:lineRule="auto"/>
        <w:ind w:left="360"/>
        <w:jc w:val="both"/>
      </w:pPr>
      <w:r>
        <w:rPr>
          <w:rFonts w:cs="Calibri"/>
          <w:color w:val="000000"/>
          <w:sz w:val="20"/>
          <w:szCs w:val="20"/>
          <w:lang w:bidi="pl-PL"/>
        </w:rPr>
        <w:t>8. Wykonawca odpowiada za wadę dokumentacji projektowej również po upływie okresu rękojmi, jeżeli Zamawiający zawiadomił Wykonawcę o wadzie przed upływem okresu rękojmi.</w:t>
      </w:r>
    </w:p>
    <w:p w14:paraId="5CB45A5A" w14:textId="77777777" w:rsidR="00BE4921" w:rsidRDefault="00705CF8">
      <w:pPr>
        <w:widowControl w:val="0"/>
        <w:tabs>
          <w:tab w:val="left" w:pos="426"/>
        </w:tabs>
        <w:spacing w:after="0" w:line="276" w:lineRule="auto"/>
        <w:ind w:left="360"/>
        <w:jc w:val="both"/>
      </w:pPr>
      <w:r>
        <w:rPr>
          <w:rFonts w:cs="Calibri"/>
          <w:color w:val="000000"/>
          <w:sz w:val="20"/>
          <w:szCs w:val="20"/>
          <w:lang w:bidi="pl-PL"/>
        </w:rPr>
        <w:t>9. Okres gwarancji nie narusza terminu rękojmi, który wynosi 60 miesięcy. Okres</w:t>
      </w:r>
      <w:r>
        <w:rPr>
          <w:rFonts w:cs="Calibri"/>
          <w:color w:val="000000"/>
          <w:sz w:val="20"/>
          <w:szCs w:val="20"/>
        </w:rPr>
        <w:t xml:space="preserve"> </w:t>
      </w:r>
      <w:r>
        <w:rPr>
          <w:rFonts w:cs="Calibri"/>
          <w:color w:val="000000"/>
          <w:sz w:val="20"/>
          <w:szCs w:val="20"/>
          <w:lang w:bidi="pl-PL"/>
        </w:rPr>
        <w:t>rękojmi został zrównany z okresem obowiązywania gwarancji.</w:t>
      </w:r>
    </w:p>
    <w:p w14:paraId="0DFB079A" w14:textId="77777777" w:rsidR="00BE4921" w:rsidRDefault="00BE4921">
      <w:pPr>
        <w:keepNext/>
        <w:keepLines/>
        <w:widowControl w:val="0"/>
        <w:spacing w:after="0" w:line="276" w:lineRule="auto"/>
        <w:ind w:left="40"/>
        <w:contextualSpacing/>
        <w:jc w:val="center"/>
        <w:rPr>
          <w:rFonts w:cs="Calibri"/>
          <w:b/>
          <w:color w:val="000000"/>
          <w:sz w:val="20"/>
          <w:szCs w:val="20"/>
          <w:lang w:bidi="pl-PL"/>
        </w:rPr>
      </w:pPr>
      <w:bookmarkStart w:id="11" w:name="bookmark18"/>
    </w:p>
    <w:p w14:paraId="725F5318" w14:textId="77777777" w:rsidR="00BE4921" w:rsidRDefault="00705CF8">
      <w:pPr>
        <w:keepNext/>
        <w:keepLines/>
        <w:widowControl w:val="0"/>
        <w:spacing w:after="0" w:line="276" w:lineRule="auto"/>
        <w:ind w:left="40"/>
        <w:contextualSpacing/>
        <w:jc w:val="center"/>
      </w:pPr>
      <w:r>
        <w:rPr>
          <w:rFonts w:cs="Calibri"/>
          <w:b/>
          <w:color w:val="000000"/>
          <w:sz w:val="20"/>
          <w:szCs w:val="20"/>
          <w:lang w:bidi="pl-PL"/>
        </w:rPr>
        <w:t>§ 1</w:t>
      </w:r>
      <w:bookmarkEnd w:id="11"/>
      <w:r>
        <w:rPr>
          <w:rFonts w:cs="Calibri"/>
          <w:b/>
          <w:color w:val="000000"/>
          <w:sz w:val="20"/>
          <w:szCs w:val="20"/>
          <w:lang w:bidi="pl-PL"/>
        </w:rPr>
        <w:t>0</w:t>
      </w:r>
    </w:p>
    <w:p w14:paraId="4E03A9BE" w14:textId="77777777" w:rsidR="00BE4921" w:rsidRDefault="00705CF8">
      <w:pPr>
        <w:keepNext/>
        <w:keepLines/>
        <w:widowControl w:val="0"/>
        <w:spacing w:after="0" w:line="276" w:lineRule="auto"/>
        <w:ind w:left="40"/>
        <w:contextualSpacing/>
        <w:jc w:val="center"/>
      </w:pPr>
      <w:r>
        <w:rPr>
          <w:rFonts w:cs="Calibri"/>
          <w:b/>
          <w:color w:val="000000"/>
          <w:sz w:val="20"/>
          <w:szCs w:val="20"/>
          <w:lang w:bidi="pl-PL"/>
        </w:rPr>
        <w:t>KARY UMOWNE</w:t>
      </w:r>
    </w:p>
    <w:p w14:paraId="7D93B8C2" w14:textId="77777777" w:rsidR="00BE4921" w:rsidRDefault="00705CF8">
      <w:pPr>
        <w:widowControl w:val="0"/>
        <w:tabs>
          <w:tab w:val="left" w:pos="0"/>
        </w:tabs>
        <w:spacing w:after="0" w:line="276" w:lineRule="auto"/>
        <w:ind w:left="1080"/>
        <w:contextualSpacing/>
        <w:jc w:val="both"/>
      </w:pPr>
      <w:r>
        <w:rPr>
          <w:rFonts w:cs="Calibri"/>
          <w:color w:val="000000"/>
          <w:sz w:val="20"/>
          <w:szCs w:val="20"/>
          <w:lang w:bidi="pl-PL"/>
        </w:rPr>
        <w:t>1</w:t>
      </w:r>
      <w:r>
        <w:rPr>
          <w:rFonts w:cs="Calibri"/>
          <w:b/>
          <w:color w:val="000000"/>
          <w:sz w:val="20"/>
          <w:szCs w:val="20"/>
          <w:lang w:bidi="pl-PL"/>
        </w:rPr>
        <w:t xml:space="preserve">. </w:t>
      </w:r>
      <w:r>
        <w:rPr>
          <w:rFonts w:cs="Calibri"/>
          <w:color w:val="000000"/>
          <w:sz w:val="20"/>
          <w:szCs w:val="20"/>
        </w:rPr>
        <w:t>Strony umowy ustalają kary umowne, które będą naliczane w następujących wypadkach i wysokościach:</w:t>
      </w:r>
    </w:p>
    <w:p w14:paraId="2723E968" w14:textId="77777777" w:rsidR="00BE4921" w:rsidRDefault="00705CF8">
      <w:pPr>
        <w:widowControl w:val="0"/>
        <w:tabs>
          <w:tab w:val="left" w:pos="0"/>
        </w:tabs>
        <w:spacing w:after="0" w:line="276" w:lineRule="auto"/>
        <w:ind w:left="1134" w:hanging="425"/>
        <w:contextualSpacing/>
        <w:jc w:val="both"/>
      </w:pPr>
      <w:r>
        <w:rPr>
          <w:rFonts w:cs="Calibri"/>
          <w:sz w:val="20"/>
          <w:szCs w:val="20"/>
        </w:rPr>
        <w:t>1)</w:t>
      </w:r>
      <w:r>
        <w:rPr>
          <w:rFonts w:cs="Calibri"/>
          <w:sz w:val="20"/>
          <w:szCs w:val="20"/>
        </w:rPr>
        <w:tab/>
        <w:t>Zamawiający zapłaci Wykonawcy kary umowne:</w:t>
      </w:r>
    </w:p>
    <w:p w14:paraId="27BE093C" w14:textId="77777777" w:rsidR="00BE4921" w:rsidRDefault="00705CF8">
      <w:pPr>
        <w:widowControl w:val="0"/>
        <w:tabs>
          <w:tab w:val="left" w:pos="0"/>
        </w:tabs>
        <w:spacing w:after="0" w:line="276" w:lineRule="auto"/>
        <w:ind w:left="1418" w:hanging="283"/>
        <w:contextualSpacing/>
        <w:jc w:val="both"/>
      </w:pPr>
      <w:r>
        <w:rPr>
          <w:rFonts w:cs="Calibri"/>
          <w:sz w:val="20"/>
          <w:szCs w:val="20"/>
        </w:rPr>
        <w:t>a)</w:t>
      </w:r>
      <w:r>
        <w:rPr>
          <w:rFonts w:cs="Calibri"/>
          <w:sz w:val="20"/>
          <w:szCs w:val="20"/>
        </w:rPr>
        <w:tab/>
        <w:t xml:space="preserve"> za odstąpienie od Umowy przez Wykonawcę z przyczyn zależnych od Zamawiającego, w wysokości 10 % wynagrodzenia ryczałtowego brutto, o którym mowa w § 6 ust. 1b  Umowy,</w:t>
      </w:r>
    </w:p>
    <w:p w14:paraId="4074FD17" w14:textId="77777777" w:rsidR="00BE4921" w:rsidRDefault="00705CF8">
      <w:pPr>
        <w:widowControl w:val="0"/>
        <w:tabs>
          <w:tab w:val="left" w:pos="0"/>
        </w:tabs>
        <w:spacing w:after="0" w:line="276" w:lineRule="auto"/>
        <w:ind w:left="1134" w:hanging="425"/>
        <w:contextualSpacing/>
        <w:jc w:val="both"/>
      </w:pPr>
      <w:r>
        <w:rPr>
          <w:rFonts w:cs="Calibri"/>
          <w:sz w:val="20"/>
          <w:szCs w:val="20"/>
        </w:rPr>
        <w:t>2)</w:t>
      </w:r>
      <w:r>
        <w:rPr>
          <w:rFonts w:cs="Calibri"/>
          <w:sz w:val="20"/>
          <w:szCs w:val="20"/>
        </w:rPr>
        <w:tab/>
        <w:t>Wykonawca zapłaci Zamawiającemu kary umowne za:</w:t>
      </w:r>
    </w:p>
    <w:p w14:paraId="631E4155" w14:textId="77777777" w:rsidR="00BE4921" w:rsidRDefault="00705CF8">
      <w:pPr>
        <w:widowControl w:val="0"/>
        <w:tabs>
          <w:tab w:val="left" w:pos="0"/>
        </w:tabs>
        <w:spacing w:after="0" w:line="276" w:lineRule="auto"/>
        <w:ind w:left="1418" w:hanging="283"/>
        <w:contextualSpacing/>
        <w:jc w:val="both"/>
      </w:pPr>
      <w:r>
        <w:rPr>
          <w:rFonts w:cs="Calibri"/>
          <w:sz w:val="20"/>
          <w:szCs w:val="20"/>
        </w:rPr>
        <w:t xml:space="preserve">a) niedotrzymanie terminów wykonania Przedmiotu Umowy, zgodnie z § 2  za każdy dzień zwłoki  w wysokości równej 0,5 % wartości wynagrodzenia brutto, </w:t>
      </w:r>
    </w:p>
    <w:p w14:paraId="1ABD3BE3" w14:textId="77777777" w:rsidR="00BE4921" w:rsidRDefault="00705CF8">
      <w:pPr>
        <w:widowControl w:val="0"/>
        <w:tabs>
          <w:tab w:val="left" w:pos="0"/>
        </w:tabs>
        <w:spacing w:after="0" w:line="276" w:lineRule="auto"/>
        <w:ind w:left="1418" w:hanging="283"/>
        <w:contextualSpacing/>
        <w:jc w:val="both"/>
      </w:pPr>
      <w:r>
        <w:rPr>
          <w:rFonts w:cs="Calibri"/>
          <w:sz w:val="20"/>
          <w:szCs w:val="20"/>
        </w:rPr>
        <w:t>b)</w:t>
      </w:r>
      <w:r>
        <w:rPr>
          <w:rFonts w:cs="Calibri"/>
          <w:sz w:val="20"/>
          <w:szCs w:val="20"/>
        </w:rPr>
        <w:tab/>
        <w:t>za niedotrzymanie terminu na usunięcie stwierdzonych wad, o którym mowa w § 5 ust. 8 w wysokości i na zasadach ustalonych w ust. 2 lit. a) niniejszego paragrafu.</w:t>
      </w:r>
    </w:p>
    <w:p w14:paraId="68AF3D6B" w14:textId="77777777" w:rsidR="00BE4921" w:rsidRDefault="00705CF8">
      <w:pPr>
        <w:widowControl w:val="0"/>
        <w:tabs>
          <w:tab w:val="left" w:pos="0"/>
        </w:tabs>
        <w:spacing w:after="0" w:line="276" w:lineRule="auto"/>
        <w:ind w:left="1418" w:hanging="283"/>
        <w:contextualSpacing/>
        <w:jc w:val="both"/>
      </w:pPr>
      <w:r>
        <w:rPr>
          <w:rFonts w:cs="Calibri"/>
          <w:sz w:val="20"/>
          <w:szCs w:val="20"/>
        </w:rPr>
        <w:t>c) za każdy dzień zwłoki w usunięciu wad, stwierdzonych w okresie gwarancji, w wysokości 0,5% wartości wynagrodzenia brutto, określonego w § 6 ust. 1b  Umowy</w:t>
      </w:r>
    </w:p>
    <w:p w14:paraId="25D4166D" w14:textId="77777777" w:rsidR="00BE4921" w:rsidRDefault="00705CF8">
      <w:pPr>
        <w:widowControl w:val="0"/>
        <w:tabs>
          <w:tab w:val="left" w:pos="0"/>
        </w:tabs>
        <w:spacing w:after="0" w:line="276" w:lineRule="auto"/>
        <w:ind w:left="1418" w:hanging="283"/>
        <w:contextualSpacing/>
        <w:jc w:val="both"/>
      </w:pPr>
      <w:r>
        <w:rPr>
          <w:rFonts w:cs="Calibri"/>
          <w:sz w:val="20"/>
          <w:szCs w:val="20"/>
        </w:rPr>
        <w:t>d) w przypadku odstąpienia od Umowy przez Wykonawcę z przyczyn leżących po jego stronie, Wykonawca zapłaci Zamawiającemu karę umowną w wysokości 10 % wartości wynagrodzenia brutto, określonego w § 6 ust. 1 Umowy</w:t>
      </w:r>
    </w:p>
    <w:p w14:paraId="546D244B" w14:textId="77777777" w:rsidR="00BE4921" w:rsidRDefault="00705CF8">
      <w:pPr>
        <w:widowControl w:val="0"/>
        <w:tabs>
          <w:tab w:val="left" w:pos="0"/>
        </w:tabs>
        <w:spacing w:after="0" w:line="276" w:lineRule="auto"/>
        <w:ind w:left="1418" w:hanging="283"/>
        <w:contextualSpacing/>
        <w:jc w:val="both"/>
      </w:pPr>
      <w:r>
        <w:rPr>
          <w:rFonts w:cs="Calibri"/>
          <w:sz w:val="20"/>
          <w:szCs w:val="20"/>
        </w:rPr>
        <w:t>e) za nieudzielenie odpowiedzi i wyjaśnień zgodnie z § 3 ust. 7 – za każdy dzień zwłoki w wysokości równej 0,1 % wartości wynagrodzenia brutto, określonego w § 6 ust. 1b Umowy</w:t>
      </w:r>
    </w:p>
    <w:p w14:paraId="7A164322" w14:textId="77777777" w:rsidR="00BE4921" w:rsidRDefault="00705CF8">
      <w:pPr>
        <w:widowControl w:val="0"/>
        <w:tabs>
          <w:tab w:val="left" w:pos="0"/>
        </w:tabs>
        <w:spacing w:after="0" w:line="276" w:lineRule="auto"/>
        <w:ind w:left="1418" w:hanging="283"/>
        <w:contextualSpacing/>
        <w:jc w:val="both"/>
      </w:pPr>
      <w:r>
        <w:rPr>
          <w:rFonts w:cs="Calibri"/>
          <w:sz w:val="20"/>
          <w:szCs w:val="20"/>
        </w:rPr>
        <w:t>f) za brak wywiązania się z obowiązku pełnienia nadzoru autorskiego za każdy przypadek w wysokości 0,1 % wartości wynagrodzenia brutto, określonego w § 6 ust. 1b Umowy</w:t>
      </w:r>
    </w:p>
    <w:p w14:paraId="431A7327" w14:textId="77777777" w:rsidR="00BE4921" w:rsidRDefault="00705CF8">
      <w:pPr>
        <w:widowControl w:val="0"/>
        <w:tabs>
          <w:tab w:val="left" w:pos="0"/>
        </w:tabs>
        <w:spacing w:after="0" w:line="276" w:lineRule="auto"/>
        <w:ind w:left="1418" w:hanging="283"/>
        <w:contextualSpacing/>
        <w:jc w:val="both"/>
      </w:pPr>
      <w:r>
        <w:rPr>
          <w:rFonts w:cs="Calibri"/>
          <w:sz w:val="20"/>
          <w:szCs w:val="20"/>
        </w:rPr>
        <w:t xml:space="preserve">g) w przypadku odstąpienia od Umowy przez Zamawiającego wskutek okoliczności, za które odpowiada Wykonawca, Wykonawca zapłaci Zamawiającemu 10 % wartości wynagrodzenia brutto, określonego w § 6 ust. 1 </w:t>
      </w:r>
      <w:r>
        <w:rPr>
          <w:rFonts w:cs="Calibri"/>
          <w:color w:val="000000"/>
          <w:sz w:val="20"/>
          <w:szCs w:val="20"/>
        </w:rPr>
        <w:t>Łączna wysokość kar umownych należnych od Wykonawcy dla Zamawiającego opisanych w ust. 1 pkt 2) nie może przekraczać 20 % wynagrodzenia ryczałtowego brutto, o którym mowa w § 6 ust. 1b .</w:t>
      </w:r>
    </w:p>
    <w:p w14:paraId="68C0661F" w14:textId="77777777" w:rsidR="00BE4921" w:rsidRDefault="00705CF8">
      <w:pPr>
        <w:widowControl w:val="0"/>
        <w:tabs>
          <w:tab w:val="left" w:pos="0"/>
        </w:tabs>
        <w:spacing w:after="0" w:line="276" w:lineRule="auto"/>
        <w:ind w:left="1222"/>
        <w:contextualSpacing/>
        <w:jc w:val="both"/>
      </w:pPr>
      <w:r>
        <w:rPr>
          <w:rFonts w:cs="Calibri"/>
          <w:color w:val="000000"/>
          <w:sz w:val="20"/>
          <w:szCs w:val="20"/>
        </w:rPr>
        <w:t>2.  Strony Umowy zastrzegają sobie prawo dochodzenia odszkodowania uzupełniającego przewyższającego wysokość kar umownych do wysokości rzeczywiście poniesionej szkody.</w:t>
      </w:r>
    </w:p>
    <w:p w14:paraId="381AB3FD" w14:textId="77777777" w:rsidR="00BE4921" w:rsidRDefault="00705CF8">
      <w:pPr>
        <w:widowControl w:val="0"/>
        <w:tabs>
          <w:tab w:val="left" w:pos="0"/>
        </w:tabs>
        <w:spacing w:after="0" w:line="276" w:lineRule="auto"/>
        <w:ind w:left="1222"/>
        <w:contextualSpacing/>
        <w:jc w:val="both"/>
      </w:pPr>
      <w:r>
        <w:rPr>
          <w:rFonts w:cs="Calibri"/>
          <w:color w:val="000000"/>
          <w:sz w:val="20"/>
          <w:szCs w:val="20"/>
        </w:rPr>
        <w:t xml:space="preserve">3. Wykonawca upoważnia Zamawiającego do rozliczania kar umownych zastrzeżonych Umową oraz kosztów </w:t>
      </w:r>
      <w:proofErr w:type="spellStart"/>
      <w:r>
        <w:rPr>
          <w:rFonts w:cs="Calibri"/>
          <w:color w:val="000000"/>
          <w:sz w:val="20"/>
          <w:szCs w:val="20"/>
        </w:rPr>
        <w:t>wykonań</w:t>
      </w:r>
      <w:proofErr w:type="spellEnd"/>
      <w:r>
        <w:rPr>
          <w:rFonts w:cs="Calibri"/>
          <w:color w:val="000000"/>
          <w:sz w:val="20"/>
          <w:szCs w:val="20"/>
        </w:rPr>
        <w:t xml:space="preserve"> zastępczych, poprzez potrącenie ze złożonych faktur/ złożonej faktury. </w:t>
      </w:r>
    </w:p>
    <w:p w14:paraId="7377CCFF" w14:textId="77777777" w:rsidR="00BE4921" w:rsidRDefault="00705CF8">
      <w:pPr>
        <w:widowControl w:val="0"/>
        <w:tabs>
          <w:tab w:val="left" w:pos="0"/>
        </w:tabs>
        <w:spacing w:after="0" w:line="276" w:lineRule="auto"/>
        <w:ind w:left="1222"/>
        <w:contextualSpacing/>
        <w:jc w:val="both"/>
      </w:pPr>
      <w:r>
        <w:rPr>
          <w:rFonts w:cs="Calibri"/>
          <w:color w:val="000000"/>
          <w:sz w:val="20"/>
          <w:szCs w:val="20"/>
        </w:rPr>
        <w:t>4. Postanowienia umowy dotyczące naliczania kar umownych nie mają zastosowania za zachowanie Wykonawcy niezwiązane bezpośrednio lub pośrednio z Przedmiotem Umowy lub jej prawidłowym wykonaniem. Wykonawca nie ponosi odpowiedzialności za okoliczności, za którą wyłączną odpowiedzialność ponosi Zamawiający.</w:t>
      </w:r>
    </w:p>
    <w:p w14:paraId="5600358B" w14:textId="77777777" w:rsidR="00BE4921" w:rsidRDefault="00705CF8">
      <w:pPr>
        <w:widowControl w:val="0"/>
        <w:tabs>
          <w:tab w:val="left" w:pos="0"/>
        </w:tabs>
        <w:spacing w:after="0" w:line="276" w:lineRule="auto"/>
        <w:ind w:left="1222"/>
        <w:contextualSpacing/>
        <w:jc w:val="both"/>
      </w:pPr>
      <w:r>
        <w:rPr>
          <w:rFonts w:cs="Calibri"/>
          <w:color w:val="000000"/>
          <w:sz w:val="20"/>
          <w:szCs w:val="20"/>
        </w:rPr>
        <w:t xml:space="preserve">5. Roszczenie o zapłatę kar umownych staje się wymagalne z dniem zaistnienia określonych w niniejszej Umowie podstaw do ich naliczenia. </w:t>
      </w:r>
    </w:p>
    <w:p w14:paraId="6112E658" w14:textId="77777777" w:rsidR="00BE4921" w:rsidRDefault="00705CF8">
      <w:pPr>
        <w:widowControl w:val="0"/>
        <w:tabs>
          <w:tab w:val="left" w:pos="0"/>
        </w:tabs>
        <w:spacing w:after="0" w:line="276" w:lineRule="auto"/>
        <w:ind w:left="1222"/>
        <w:contextualSpacing/>
        <w:jc w:val="both"/>
      </w:pPr>
      <w:r>
        <w:rPr>
          <w:rFonts w:cs="Calibri"/>
          <w:color w:val="000000"/>
          <w:sz w:val="20"/>
          <w:szCs w:val="20"/>
        </w:rPr>
        <w:t>6. Uiszczenie powyższych kar umownych nie zwalnia Wykonawcy z obowiązku dalszego realizowania Przedmiotu Umowy, zgodnie z postanowieniami Umowy.</w:t>
      </w:r>
    </w:p>
    <w:p w14:paraId="2D1B976F" w14:textId="77777777" w:rsidR="00BE4921" w:rsidRDefault="00705CF8">
      <w:pPr>
        <w:widowControl w:val="0"/>
        <w:tabs>
          <w:tab w:val="left" w:pos="0"/>
        </w:tabs>
        <w:spacing w:after="0" w:line="276" w:lineRule="auto"/>
        <w:ind w:left="1222"/>
        <w:contextualSpacing/>
        <w:jc w:val="both"/>
      </w:pPr>
      <w:r>
        <w:rPr>
          <w:rFonts w:cs="Calibri"/>
          <w:color w:val="000000"/>
          <w:sz w:val="20"/>
          <w:szCs w:val="20"/>
        </w:rPr>
        <w:t>7 Wykonawcy nie przysługuje odszkodowanie z tytułu odstąpienia Zamawiającego od Umowy z przyczyn, za które Zamawiający nie ponosi odpowiedzialności</w:t>
      </w:r>
    </w:p>
    <w:p w14:paraId="168D5285" w14:textId="77777777" w:rsidR="00BE4921" w:rsidRDefault="00BE4921">
      <w:pPr>
        <w:widowControl w:val="0"/>
        <w:spacing w:after="0" w:line="276" w:lineRule="auto"/>
        <w:ind w:left="40"/>
        <w:contextualSpacing/>
        <w:jc w:val="center"/>
        <w:rPr>
          <w:rFonts w:cs="Calibri"/>
          <w:b/>
          <w:color w:val="000000"/>
          <w:sz w:val="20"/>
          <w:szCs w:val="20"/>
          <w:lang w:bidi="pl-PL"/>
        </w:rPr>
      </w:pPr>
    </w:p>
    <w:p w14:paraId="46A37FF3" w14:textId="77777777" w:rsidR="00BE4921" w:rsidRDefault="00705CF8">
      <w:pPr>
        <w:widowControl w:val="0"/>
        <w:spacing w:after="0" w:line="276" w:lineRule="auto"/>
        <w:ind w:left="40"/>
        <w:contextualSpacing/>
        <w:jc w:val="center"/>
      </w:pPr>
      <w:r>
        <w:rPr>
          <w:rFonts w:cs="Calibri"/>
          <w:b/>
          <w:color w:val="000000"/>
          <w:sz w:val="20"/>
          <w:szCs w:val="20"/>
          <w:lang w:bidi="pl-PL"/>
        </w:rPr>
        <w:t>§ 11</w:t>
      </w:r>
    </w:p>
    <w:p w14:paraId="097059A2" w14:textId="77777777" w:rsidR="00BE4921" w:rsidRDefault="00705CF8">
      <w:pPr>
        <w:keepNext/>
        <w:keepLines/>
        <w:widowControl w:val="0"/>
        <w:spacing w:after="0" w:line="276" w:lineRule="auto"/>
        <w:contextualSpacing/>
        <w:jc w:val="center"/>
      </w:pPr>
      <w:bookmarkStart w:id="12" w:name="bookmark20"/>
      <w:r>
        <w:rPr>
          <w:rFonts w:cs="Calibri"/>
          <w:b/>
          <w:bCs/>
          <w:color w:val="000000"/>
          <w:sz w:val="20"/>
          <w:szCs w:val="20"/>
          <w:lang w:bidi="pl-PL"/>
        </w:rPr>
        <w:t>ODSTĄPIENIE OD UMOWY</w:t>
      </w:r>
      <w:bookmarkEnd w:id="12"/>
    </w:p>
    <w:p w14:paraId="362B52DA" w14:textId="77777777" w:rsidR="00BE4921" w:rsidRDefault="00705CF8">
      <w:pPr>
        <w:widowControl w:val="0"/>
        <w:numPr>
          <w:ilvl w:val="0"/>
          <w:numId w:val="12"/>
        </w:numPr>
        <w:tabs>
          <w:tab w:val="left" w:pos="419"/>
        </w:tabs>
        <w:spacing w:after="0" w:line="276" w:lineRule="auto"/>
        <w:ind w:left="709" w:hanging="567"/>
        <w:contextualSpacing/>
        <w:jc w:val="both"/>
      </w:pPr>
      <w:r>
        <w:rPr>
          <w:rFonts w:cs="Calibri"/>
          <w:sz w:val="20"/>
          <w:szCs w:val="20"/>
          <w:lang w:bidi="pl-PL"/>
        </w:rPr>
        <w:t>Zamawiającemu poza ustawowymi przyczynami do odstąpienia od Umowy, przysługuje prawo do odstąpienia od Umowy:</w:t>
      </w:r>
    </w:p>
    <w:p w14:paraId="3716351C" w14:textId="77777777" w:rsidR="00BE4921" w:rsidRDefault="00705CF8">
      <w:pPr>
        <w:widowControl w:val="0"/>
        <w:tabs>
          <w:tab w:val="left" w:pos="419"/>
        </w:tabs>
        <w:spacing w:after="0" w:line="276" w:lineRule="auto"/>
        <w:ind w:left="709" w:hanging="283"/>
        <w:contextualSpacing/>
        <w:jc w:val="both"/>
      </w:pPr>
      <w:r>
        <w:rPr>
          <w:rFonts w:cs="Calibri"/>
          <w:sz w:val="20"/>
          <w:szCs w:val="20"/>
          <w:lang w:bidi="pl-PL"/>
        </w:rPr>
        <w:t>1)</w:t>
      </w:r>
      <w:r>
        <w:rPr>
          <w:rFonts w:cs="Calibri"/>
          <w:sz w:val="20"/>
          <w:szCs w:val="20"/>
          <w:lang w:bidi="pl-PL"/>
        </w:rPr>
        <w:tab/>
        <w:t>gdy Wykonawca z nieuzasadnionych przyczyn nie rozpoczął wykonywania Przedmiotu Umowy w terminie 10 dni od dnia zawarcia Umowy pomimo wezwania Zamawiającego zgłoszonego na piśmie.</w:t>
      </w:r>
    </w:p>
    <w:p w14:paraId="6A004AB0" w14:textId="77777777" w:rsidR="00BE4921" w:rsidRDefault="00705CF8">
      <w:pPr>
        <w:widowControl w:val="0"/>
        <w:tabs>
          <w:tab w:val="left" w:pos="419"/>
        </w:tabs>
        <w:spacing w:after="0" w:line="276" w:lineRule="auto"/>
        <w:ind w:left="709" w:hanging="283"/>
        <w:contextualSpacing/>
        <w:jc w:val="both"/>
      </w:pPr>
      <w:r>
        <w:rPr>
          <w:rFonts w:cs="Calibri"/>
          <w:sz w:val="20"/>
          <w:szCs w:val="20"/>
          <w:lang w:bidi="pl-PL"/>
        </w:rPr>
        <w:t>2)</w:t>
      </w:r>
      <w:r>
        <w:rPr>
          <w:rFonts w:cs="Calibri"/>
          <w:sz w:val="20"/>
          <w:szCs w:val="20"/>
          <w:lang w:bidi="pl-PL"/>
        </w:rPr>
        <w:tab/>
        <w:t>gdy Wykonawca przerwał realizację Przedmiotu Umowy i przerwa ta trwa dłużej niż 10 dni,</w:t>
      </w:r>
      <w:r>
        <w:rPr>
          <w:rFonts w:cs="Calibri"/>
          <w:sz w:val="20"/>
          <w:szCs w:val="20"/>
        </w:rPr>
        <w:t xml:space="preserve"> </w:t>
      </w:r>
      <w:r>
        <w:rPr>
          <w:rFonts w:cs="Calibri"/>
          <w:sz w:val="20"/>
          <w:szCs w:val="20"/>
          <w:lang w:bidi="pl-PL"/>
        </w:rPr>
        <w:t xml:space="preserve">pomimo </w:t>
      </w:r>
      <w:r>
        <w:rPr>
          <w:rFonts w:cs="Calibri"/>
          <w:sz w:val="20"/>
          <w:szCs w:val="20"/>
          <w:lang w:bidi="pl-PL"/>
        </w:rPr>
        <w:lastRenderedPageBreak/>
        <w:t>wezwania Zamawiającego do kontynuacji prac zgłoszonego na piśmie;</w:t>
      </w:r>
    </w:p>
    <w:p w14:paraId="283E21C6" w14:textId="77777777" w:rsidR="00BE4921" w:rsidRDefault="00705CF8">
      <w:pPr>
        <w:widowControl w:val="0"/>
        <w:tabs>
          <w:tab w:val="left" w:pos="419"/>
        </w:tabs>
        <w:spacing w:after="0" w:line="276" w:lineRule="auto"/>
        <w:ind w:left="709" w:hanging="283"/>
        <w:contextualSpacing/>
        <w:jc w:val="both"/>
      </w:pPr>
      <w:r>
        <w:rPr>
          <w:rFonts w:cs="Calibri"/>
          <w:sz w:val="20"/>
          <w:szCs w:val="20"/>
          <w:lang w:bidi="pl-PL"/>
        </w:rPr>
        <w:t>3)</w:t>
      </w:r>
      <w:r>
        <w:rPr>
          <w:rFonts w:cs="Calibri"/>
          <w:sz w:val="20"/>
          <w:szCs w:val="20"/>
          <w:lang w:bidi="pl-PL"/>
        </w:rPr>
        <w:tab/>
        <w:t>gdy zwłoka w wykonaniu Przedmiotu Umowy przekracza 14 dni w stosunku do terminu określonego w § 2  ;</w:t>
      </w:r>
    </w:p>
    <w:p w14:paraId="72A2689E" w14:textId="77777777" w:rsidR="00BE4921" w:rsidRDefault="00705CF8">
      <w:pPr>
        <w:widowControl w:val="0"/>
        <w:tabs>
          <w:tab w:val="left" w:pos="419"/>
        </w:tabs>
        <w:spacing w:after="0" w:line="276" w:lineRule="auto"/>
        <w:ind w:left="709" w:hanging="283"/>
        <w:contextualSpacing/>
        <w:jc w:val="both"/>
      </w:pPr>
      <w:r>
        <w:rPr>
          <w:rFonts w:cs="Calibri"/>
          <w:sz w:val="20"/>
          <w:szCs w:val="20"/>
          <w:lang w:bidi="pl-PL"/>
        </w:rPr>
        <w:t>4) gdy Wykonawca uchyla się od obowiązku stałego kontaktowania się z Zamawiającym</w:t>
      </w:r>
    </w:p>
    <w:p w14:paraId="5B945E5F" w14:textId="77777777" w:rsidR="00BE4921" w:rsidRDefault="00705CF8">
      <w:pPr>
        <w:widowControl w:val="0"/>
        <w:tabs>
          <w:tab w:val="left" w:pos="419"/>
        </w:tabs>
        <w:spacing w:after="0" w:line="276" w:lineRule="auto"/>
        <w:ind w:left="709" w:hanging="283"/>
        <w:contextualSpacing/>
        <w:jc w:val="both"/>
      </w:pPr>
      <w:r>
        <w:rPr>
          <w:rFonts w:cs="Calibri"/>
          <w:color w:val="000000"/>
          <w:sz w:val="20"/>
          <w:szCs w:val="20"/>
          <w:lang w:bidi="pl-PL"/>
        </w:rPr>
        <w:t>5)</w:t>
      </w:r>
      <w:r>
        <w:rPr>
          <w:rFonts w:cs="Calibri"/>
          <w:color w:val="000000"/>
          <w:sz w:val="20"/>
          <w:szCs w:val="20"/>
          <w:lang w:bidi="pl-PL"/>
        </w:rPr>
        <w:tab/>
        <w:t xml:space="preserve">w przypadku, gdy: </w:t>
      </w:r>
    </w:p>
    <w:p w14:paraId="65F54EC8" w14:textId="77777777" w:rsidR="00BE4921" w:rsidRDefault="00705CF8">
      <w:pPr>
        <w:widowControl w:val="0"/>
        <w:tabs>
          <w:tab w:val="left" w:pos="419"/>
        </w:tabs>
        <w:spacing w:after="0" w:line="276" w:lineRule="auto"/>
        <w:ind w:left="709"/>
        <w:contextualSpacing/>
        <w:jc w:val="both"/>
      </w:pPr>
      <w:r>
        <w:rPr>
          <w:rFonts w:cs="Calibri"/>
          <w:color w:val="000000"/>
          <w:sz w:val="20"/>
          <w:szCs w:val="20"/>
          <w:lang w:bidi="pl-PL"/>
        </w:rPr>
        <w:t>a) w stosunku do Wykonawcy została otwarta likwidacja lub ogłoszono likwidację firmy Wykonawcy;</w:t>
      </w:r>
    </w:p>
    <w:p w14:paraId="0EDC3A8E" w14:textId="77777777" w:rsidR="00BE4921" w:rsidRDefault="00705CF8">
      <w:pPr>
        <w:widowControl w:val="0"/>
        <w:tabs>
          <w:tab w:val="left" w:pos="419"/>
        </w:tabs>
        <w:spacing w:after="0" w:line="276" w:lineRule="auto"/>
        <w:ind w:left="709"/>
        <w:contextualSpacing/>
        <w:jc w:val="both"/>
      </w:pPr>
      <w:r>
        <w:rPr>
          <w:rFonts w:cs="Calibri"/>
          <w:color w:val="000000"/>
          <w:sz w:val="20"/>
          <w:szCs w:val="20"/>
          <w:lang w:bidi="pl-PL"/>
        </w:rPr>
        <w:t>b) wykreślenia Wykonawcy z właściwego rejestru;</w:t>
      </w:r>
    </w:p>
    <w:p w14:paraId="31BF22A4" w14:textId="77777777" w:rsidR="00BE4921" w:rsidRDefault="00705CF8">
      <w:pPr>
        <w:widowControl w:val="0"/>
        <w:tabs>
          <w:tab w:val="left" w:pos="419"/>
        </w:tabs>
        <w:spacing w:after="0" w:line="276" w:lineRule="auto"/>
        <w:ind w:left="709"/>
        <w:contextualSpacing/>
        <w:jc w:val="both"/>
      </w:pPr>
      <w:r>
        <w:rPr>
          <w:rFonts w:cs="Calibri"/>
          <w:color w:val="000000"/>
          <w:sz w:val="20"/>
          <w:szCs w:val="20"/>
          <w:lang w:bidi="pl-PL"/>
        </w:rPr>
        <w:t>c) zajęcia majątku Wykonawcy przez uprawniony organ w egzekucji sądowej lub administracyjnej;</w:t>
      </w:r>
    </w:p>
    <w:p w14:paraId="0CA0CB3E" w14:textId="77777777" w:rsidR="00BE4921" w:rsidRDefault="00705CF8">
      <w:pPr>
        <w:widowControl w:val="0"/>
        <w:tabs>
          <w:tab w:val="left" w:pos="419"/>
        </w:tabs>
        <w:spacing w:after="0" w:line="276" w:lineRule="auto"/>
        <w:ind w:left="426" w:hanging="283"/>
        <w:contextualSpacing/>
        <w:jc w:val="both"/>
      </w:pPr>
      <w:r>
        <w:rPr>
          <w:rFonts w:cs="Calibri"/>
          <w:color w:val="000000"/>
          <w:sz w:val="20"/>
          <w:szCs w:val="20"/>
          <w:lang w:bidi="pl-PL"/>
        </w:rPr>
        <w:tab/>
        <w:t>Wykonawca ma obowiązek niezwłocznie, tj. w terminie 24 godzin zawiadomić Zamawiającego o zaistnieniu zdarzeń opisanych w niniejszym punkcie.</w:t>
      </w:r>
    </w:p>
    <w:p w14:paraId="0FA1BEF3" w14:textId="77777777" w:rsidR="00BE4921" w:rsidRDefault="00705CF8">
      <w:pPr>
        <w:widowControl w:val="0"/>
        <w:tabs>
          <w:tab w:val="left" w:pos="419"/>
        </w:tabs>
        <w:spacing w:after="0" w:line="276" w:lineRule="auto"/>
        <w:ind w:left="709" w:hanging="283"/>
        <w:contextualSpacing/>
        <w:jc w:val="both"/>
      </w:pPr>
      <w:r>
        <w:rPr>
          <w:rFonts w:cs="Calibri"/>
          <w:color w:val="000000"/>
          <w:sz w:val="20"/>
          <w:szCs w:val="20"/>
          <w:lang w:bidi="pl-PL"/>
        </w:rPr>
        <w:t>6)</w:t>
      </w:r>
      <w:r>
        <w:rPr>
          <w:rFonts w:cs="Calibri"/>
          <w:color w:val="000000"/>
          <w:sz w:val="20"/>
          <w:szCs w:val="20"/>
          <w:lang w:bidi="pl-PL"/>
        </w:rPr>
        <w:tab/>
        <w:t>gdy Wykonawca nie wykonuje Przedmiotu Umowy zgodnie z Umową, dokumentacją i przepisami prawa i nie reaguje na polecenia Zamawiającego dotyczące usunięcia wskazanych nieprawidłowości;</w:t>
      </w:r>
    </w:p>
    <w:p w14:paraId="4B27374F" w14:textId="77777777" w:rsidR="00BE4921" w:rsidRDefault="00705CF8">
      <w:pPr>
        <w:widowControl w:val="0"/>
        <w:tabs>
          <w:tab w:val="left" w:pos="419"/>
        </w:tabs>
        <w:spacing w:after="0" w:line="276" w:lineRule="auto"/>
        <w:ind w:left="709" w:hanging="283"/>
        <w:contextualSpacing/>
        <w:jc w:val="both"/>
      </w:pPr>
      <w:r>
        <w:rPr>
          <w:rFonts w:cs="Calibri"/>
          <w:color w:val="000000"/>
          <w:sz w:val="20"/>
          <w:szCs w:val="20"/>
          <w:lang w:bidi="pl-PL"/>
        </w:rPr>
        <w:t>7)</w:t>
      </w:r>
      <w:r>
        <w:rPr>
          <w:rFonts w:cs="Calibri"/>
          <w:color w:val="000000"/>
          <w:sz w:val="20"/>
          <w:szCs w:val="20"/>
          <w:lang w:bidi="pl-PL"/>
        </w:rPr>
        <w:tab/>
        <w:t xml:space="preserve">gdy Wykonawca nie wykonuje poleceń Zamawiającego w zakresie realizacji  Umowy w terminie określonym w § 2, jeżeli stopień zaawansowania prac będzie wskazywał, że termin ich zakończenia jest zagrożony. </w:t>
      </w:r>
    </w:p>
    <w:p w14:paraId="3A81B308" w14:textId="77777777" w:rsidR="00BE4921" w:rsidRDefault="00705CF8">
      <w:pPr>
        <w:widowControl w:val="0"/>
        <w:tabs>
          <w:tab w:val="left" w:pos="426"/>
        </w:tabs>
        <w:spacing w:after="0" w:line="276" w:lineRule="auto"/>
        <w:ind w:left="426"/>
        <w:contextualSpacing/>
        <w:jc w:val="both"/>
      </w:pPr>
      <w:r>
        <w:rPr>
          <w:rFonts w:cs="Calibri"/>
          <w:color w:val="000000"/>
          <w:sz w:val="20"/>
          <w:szCs w:val="20"/>
          <w:lang w:bidi="pl-PL"/>
        </w:rPr>
        <w:t>Zamawiający może odstąpić od Umowy w terminie 21 (dwudziestu jeden) dni od dnia powzięcia informacji, stanowiących podstawę odstąpienia.</w:t>
      </w:r>
    </w:p>
    <w:p w14:paraId="1CBE11E0" w14:textId="77777777" w:rsidR="00BE4921" w:rsidRDefault="00705CF8">
      <w:pPr>
        <w:widowControl w:val="0"/>
        <w:tabs>
          <w:tab w:val="left" w:pos="419"/>
        </w:tabs>
        <w:spacing w:after="0" w:line="276" w:lineRule="auto"/>
        <w:ind w:left="284" w:hanging="283"/>
        <w:contextualSpacing/>
        <w:jc w:val="both"/>
      </w:pPr>
      <w:r>
        <w:rPr>
          <w:rFonts w:cs="Calibri"/>
          <w:color w:val="000000"/>
          <w:sz w:val="20"/>
          <w:szCs w:val="20"/>
          <w:lang w:bidi="pl-PL"/>
        </w:rPr>
        <w:t xml:space="preserve">2.Ponadto 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lub bezpieczeństwu publicznemu (art. 456 ust. 1 pkt. 1 </w:t>
      </w:r>
      <w:proofErr w:type="spellStart"/>
      <w:r>
        <w:rPr>
          <w:rFonts w:cs="Calibri"/>
          <w:color w:val="000000"/>
          <w:sz w:val="20"/>
          <w:szCs w:val="20"/>
          <w:lang w:bidi="pl-PL"/>
        </w:rPr>
        <w:t>Pzp</w:t>
      </w:r>
      <w:proofErr w:type="spellEnd"/>
      <w:r>
        <w:rPr>
          <w:rFonts w:cs="Calibri"/>
          <w:color w:val="000000"/>
          <w:sz w:val="20"/>
          <w:szCs w:val="20"/>
          <w:lang w:bidi="pl-PL"/>
        </w:rPr>
        <w:t xml:space="preserve">). W tym wypadku Wykonawcy nie przysługują żadne roszczenia finansowo-prawne, a Wykonawca może żądać wynagrodzenia należnego z tytułu wykonania części Przedmiotu Umowy. </w:t>
      </w:r>
    </w:p>
    <w:p w14:paraId="42C07B4B" w14:textId="77777777" w:rsidR="00BE4921" w:rsidRDefault="00705CF8">
      <w:pPr>
        <w:widowControl w:val="0"/>
        <w:tabs>
          <w:tab w:val="left" w:pos="419"/>
        </w:tabs>
        <w:spacing w:after="0" w:line="276" w:lineRule="auto"/>
        <w:ind w:left="709" w:hanging="709"/>
        <w:contextualSpacing/>
        <w:jc w:val="both"/>
      </w:pPr>
      <w:r>
        <w:rPr>
          <w:rFonts w:cs="Calibri"/>
          <w:color w:val="000000"/>
          <w:sz w:val="20"/>
          <w:szCs w:val="20"/>
          <w:lang w:bidi="pl-PL"/>
        </w:rPr>
        <w:t xml:space="preserve">3. Zamawiający, korzystając z prawa odstąpienia od Umowy, może odstąpić zgodnie ze swoim wyborem – w całości lub części. </w:t>
      </w:r>
    </w:p>
    <w:p w14:paraId="6D46B992" w14:textId="77777777" w:rsidR="00BE4921" w:rsidRDefault="00705CF8">
      <w:pPr>
        <w:widowControl w:val="0"/>
        <w:tabs>
          <w:tab w:val="left" w:pos="419"/>
        </w:tabs>
        <w:spacing w:after="0" w:line="276" w:lineRule="auto"/>
        <w:ind w:left="709" w:hanging="709"/>
        <w:contextualSpacing/>
        <w:jc w:val="both"/>
      </w:pPr>
      <w:r>
        <w:rPr>
          <w:rFonts w:cs="Calibri"/>
          <w:color w:val="000000"/>
          <w:sz w:val="20"/>
          <w:szCs w:val="20"/>
          <w:lang w:bidi="pl-PL"/>
        </w:rPr>
        <w:t>4. Wykonawcy przysługuje prawo odstąpienie od Umowy, jeżeli Zamawiający:</w:t>
      </w:r>
    </w:p>
    <w:p w14:paraId="4D4A0143" w14:textId="77777777" w:rsidR="00BE4921" w:rsidRDefault="00705CF8">
      <w:pPr>
        <w:widowControl w:val="0"/>
        <w:tabs>
          <w:tab w:val="left" w:pos="419"/>
        </w:tabs>
        <w:spacing w:after="0" w:line="276" w:lineRule="auto"/>
        <w:ind w:left="709" w:hanging="283"/>
        <w:contextualSpacing/>
        <w:jc w:val="both"/>
      </w:pPr>
      <w:r>
        <w:rPr>
          <w:rFonts w:cs="Calibri"/>
          <w:color w:val="000000"/>
          <w:sz w:val="20"/>
          <w:szCs w:val="20"/>
          <w:lang w:bidi="pl-PL"/>
        </w:rPr>
        <w:t>a) nie wywiązuje się z obowiązku zapłaty faktury/faktur, mimo dodatkowego wezwania Wykonawcy w terminie 1 miesiąca od upływu terminu zapłaty określonego w Umowie;</w:t>
      </w:r>
    </w:p>
    <w:p w14:paraId="2B1F3E7C" w14:textId="77777777" w:rsidR="00BE4921" w:rsidRDefault="00705CF8">
      <w:pPr>
        <w:widowControl w:val="0"/>
        <w:tabs>
          <w:tab w:val="left" w:pos="419"/>
        </w:tabs>
        <w:spacing w:after="0" w:line="276" w:lineRule="auto"/>
        <w:ind w:left="709" w:hanging="283"/>
        <w:contextualSpacing/>
        <w:jc w:val="both"/>
      </w:pPr>
      <w:r>
        <w:rPr>
          <w:rFonts w:cs="Calibri"/>
          <w:color w:val="000000"/>
          <w:sz w:val="20"/>
          <w:szCs w:val="20"/>
          <w:lang w:bidi="pl-PL"/>
        </w:rPr>
        <w:t xml:space="preserve">b) bez wskazania uzasadnionej przyczyny odmawia odbioru Przedmiotu Umowy lub podpisania protokołu zdawczo-odbiorczego. </w:t>
      </w:r>
    </w:p>
    <w:p w14:paraId="68ACD809" w14:textId="77777777" w:rsidR="00BE4921" w:rsidRDefault="00705CF8">
      <w:pPr>
        <w:widowControl w:val="0"/>
        <w:tabs>
          <w:tab w:val="left" w:pos="419"/>
        </w:tabs>
        <w:spacing w:after="0" w:line="276" w:lineRule="auto"/>
        <w:ind w:left="567" w:hanging="567"/>
        <w:contextualSpacing/>
        <w:jc w:val="both"/>
      </w:pPr>
      <w:r>
        <w:rPr>
          <w:rFonts w:cs="Calibri"/>
          <w:color w:val="000000"/>
          <w:sz w:val="20"/>
          <w:szCs w:val="20"/>
          <w:lang w:bidi="pl-PL"/>
        </w:rPr>
        <w:t>4. Odstąpienie od Umowy powinno nastąpić w formie pisemnej i zawierać uzasadnienie pod rygorem nieważności. Oświadczenie o odstąpieniu od Umowy jest skuteczne na dzień odstąpienia (skutek</w:t>
      </w:r>
      <w:r>
        <w:rPr>
          <w:rFonts w:cs="Calibri"/>
          <w:i/>
          <w:color w:val="000000"/>
          <w:sz w:val="20"/>
          <w:szCs w:val="20"/>
          <w:lang w:bidi="pl-PL"/>
        </w:rPr>
        <w:t xml:space="preserve"> ex nunc</w:t>
      </w:r>
      <w:r>
        <w:rPr>
          <w:rFonts w:cs="Calibri"/>
          <w:color w:val="000000"/>
          <w:sz w:val="20"/>
          <w:szCs w:val="20"/>
          <w:lang w:bidi="pl-PL"/>
        </w:rPr>
        <w:t>).</w:t>
      </w:r>
    </w:p>
    <w:p w14:paraId="49E8CBED" w14:textId="77777777" w:rsidR="00BE4921" w:rsidRDefault="00705CF8">
      <w:pPr>
        <w:widowControl w:val="0"/>
        <w:tabs>
          <w:tab w:val="left" w:pos="419"/>
        </w:tabs>
        <w:spacing w:after="0" w:line="276" w:lineRule="auto"/>
        <w:ind w:left="567" w:hanging="567"/>
        <w:contextualSpacing/>
        <w:jc w:val="both"/>
      </w:pPr>
      <w:r>
        <w:rPr>
          <w:rFonts w:cs="Calibri"/>
          <w:color w:val="000000"/>
          <w:sz w:val="20"/>
          <w:szCs w:val="20"/>
          <w:lang w:bidi="pl-PL"/>
        </w:rPr>
        <w:t>5. Odstąpienie od Umowy nie wpływa na istnienie i skuteczność roszczeń o zapłatę kar umownych.</w:t>
      </w:r>
    </w:p>
    <w:p w14:paraId="02E42A34" w14:textId="77777777" w:rsidR="00BE4921" w:rsidRDefault="00705CF8">
      <w:pPr>
        <w:autoSpaceDE w:val="0"/>
        <w:spacing w:after="0" w:line="240" w:lineRule="auto"/>
        <w:jc w:val="center"/>
      </w:pPr>
      <w:r>
        <w:rPr>
          <w:rFonts w:cs="Calibri"/>
          <w:b/>
          <w:bCs/>
          <w:color w:val="000000"/>
          <w:sz w:val="20"/>
          <w:szCs w:val="20"/>
        </w:rPr>
        <w:t>§12</w:t>
      </w:r>
    </w:p>
    <w:p w14:paraId="0633BDF9" w14:textId="77777777" w:rsidR="00BE4921" w:rsidRDefault="00705CF8">
      <w:pPr>
        <w:autoSpaceDE w:val="0"/>
        <w:spacing w:after="0" w:line="240" w:lineRule="auto"/>
        <w:jc w:val="center"/>
      </w:pPr>
      <w:r>
        <w:rPr>
          <w:rFonts w:cs="Calibri"/>
          <w:b/>
          <w:bCs/>
          <w:color w:val="000000"/>
          <w:sz w:val="20"/>
          <w:szCs w:val="20"/>
        </w:rPr>
        <w:t>PRAWA AUTORSKIE</w:t>
      </w:r>
    </w:p>
    <w:p w14:paraId="0A0BABF7" w14:textId="77777777" w:rsidR="00BE4921" w:rsidRDefault="00705CF8">
      <w:pPr>
        <w:pStyle w:val="Default"/>
        <w:spacing w:line="276" w:lineRule="auto"/>
        <w:ind w:left="426" w:hanging="426"/>
        <w:jc w:val="both"/>
      </w:pPr>
      <w:r>
        <w:rPr>
          <w:rFonts w:ascii="Calibri" w:hAnsi="Calibri" w:cs="Calibri"/>
          <w:sz w:val="20"/>
          <w:szCs w:val="20"/>
        </w:rPr>
        <w:t xml:space="preserve">1. Z chwilą przedstawienia Zamawiającemu przez Wykonawcę protokołu zdawczo-odbiorczego o których mowa w § 2 ust. 2, Wykonawca przenosi na Zamawiającego, na zasadach wyłączności całość autorskich praw majątkowych i praw pokrewnych do całości przedmiotu niniejszej Umowy, zrealizowanego w ramach danego Etapu prac, w szczególności do nieograniczonego w czasie korzystania i rozporządzania wynikiem tych prac, w całości i we fragmentach, na terytorium Rzeczypospolitej Polskiej i za granicą oraz zezwala na wykonywanie przez Zamawiającego autorskich praw zależnych. Wykonawca zobowiązuje się nie dokonywać przeniesienia majątkowych praw autorskich i praw pokrewnych do jakiejkolwiek części oraz do całości wykonanych w danym Etapie prac na innych przedsiębiorców lub inne osoby poza Zamawiającym. Przeniesienie praw, o których mowa w ust. 1 </w:t>
      </w:r>
      <w:proofErr w:type="spellStart"/>
      <w:r>
        <w:rPr>
          <w:rFonts w:ascii="Calibri" w:hAnsi="Calibri" w:cs="Calibri"/>
          <w:sz w:val="20"/>
          <w:szCs w:val="20"/>
        </w:rPr>
        <w:t>zd</w:t>
      </w:r>
      <w:proofErr w:type="spellEnd"/>
      <w:r>
        <w:rPr>
          <w:rFonts w:ascii="Calibri" w:hAnsi="Calibri" w:cs="Calibri"/>
          <w:sz w:val="20"/>
          <w:szCs w:val="20"/>
        </w:rPr>
        <w:t xml:space="preserve">. 1 niniejszego paragrafu następuje na cały czas ich trwania. W ramach przeniesienia praw autorskich i praw pokrewnych, Wykonawca zezwala na wykonywanie w każdym czasie przez Zamawiającego lub osoby trzecie przez niego wskazane, opracowań wykonanych prac, w rozumieniu art. 2 ustawy z dnia 4 lutego 1994 r. o prawie autorskim i prawach pokrewnych oraz zezwala na rozporządzanie i korzystanie z opracowań, przy czym Wykonawcy nie przysługuje z tego tytułu dodatkowe wynagrodzenie. </w:t>
      </w:r>
    </w:p>
    <w:p w14:paraId="7CD0D72B" w14:textId="77777777" w:rsidR="00BE4921" w:rsidRDefault="00705CF8">
      <w:pPr>
        <w:autoSpaceDE w:val="0"/>
        <w:spacing w:after="0" w:line="276" w:lineRule="auto"/>
        <w:ind w:left="426" w:hanging="426"/>
        <w:jc w:val="both"/>
      </w:pPr>
      <w:r>
        <w:rPr>
          <w:rFonts w:cs="Calibri"/>
          <w:sz w:val="20"/>
          <w:szCs w:val="20"/>
        </w:rPr>
        <w:lastRenderedPageBreak/>
        <w:t xml:space="preserve">2. Wykonawca oświadcza, że z chwilą przeniesienia autorskich praw majątkowych i praw pokrewnych Zamawiającemu przysługuje wyłączne prawo do dysponowania wynikiem wykonanych prac, w całości i we fragmentach, jak również w dających się wyodrębnić częściach, na wszystkich polach eksploatacji, a w szczególności: </w:t>
      </w:r>
    </w:p>
    <w:p w14:paraId="72DB8342" w14:textId="77777777" w:rsidR="00BE4921" w:rsidRDefault="00705CF8">
      <w:pPr>
        <w:autoSpaceDE w:val="0"/>
        <w:spacing w:after="0" w:line="276" w:lineRule="auto"/>
        <w:ind w:left="851" w:hanging="426"/>
        <w:jc w:val="both"/>
      </w:pPr>
      <w:r>
        <w:rPr>
          <w:rFonts w:cs="Calibri"/>
          <w:sz w:val="20"/>
          <w:szCs w:val="20"/>
        </w:rPr>
        <w:t xml:space="preserve">a) utrwalenie dowolną techniką, na jakimkolwiek nośniku, a w szczególności na dyskach komputerowych oraz wszystkich typach nośników przeznaczonych do zapisu cyfrowego, w sieci multimedialnej (w tym Internet), a także utrwalenie drukiem, </w:t>
      </w:r>
    </w:p>
    <w:p w14:paraId="6A4770D6" w14:textId="77777777" w:rsidR="00BE4921" w:rsidRDefault="00705CF8">
      <w:pPr>
        <w:autoSpaceDE w:val="0"/>
        <w:spacing w:after="0" w:line="276" w:lineRule="auto"/>
        <w:ind w:left="851" w:hanging="426"/>
        <w:jc w:val="both"/>
      </w:pPr>
      <w:r>
        <w:rPr>
          <w:rFonts w:cs="Calibri"/>
          <w:sz w:val="20"/>
          <w:szCs w:val="20"/>
        </w:rPr>
        <w:t xml:space="preserve">b) zwielokrotnienie jakąkolwiek techniką na dowolnym nośniku, w tym techniką magnetyczną, techniką zapisu komputerowego na wszystkich rodzajach nośników dostosowanych do tej formy zapisu, w sieci multimedialnej (w tym Internet), oraz zwielokrotnienie drukiem w dowolnym czasie i nakładzie, </w:t>
      </w:r>
    </w:p>
    <w:p w14:paraId="51C0B74E" w14:textId="77777777" w:rsidR="00BE4921" w:rsidRDefault="00705CF8">
      <w:pPr>
        <w:autoSpaceDE w:val="0"/>
        <w:spacing w:after="0" w:line="276" w:lineRule="auto"/>
        <w:ind w:left="851" w:hanging="426"/>
        <w:jc w:val="both"/>
      </w:pPr>
      <w:r>
        <w:rPr>
          <w:rFonts w:cs="Calibri"/>
          <w:sz w:val="20"/>
          <w:szCs w:val="20"/>
        </w:rPr>
        <w:t xml:space="preserve">c) rozpowszechnianie i publikowanie Przedmiotu Umowy lub jego wyodrębnionych częściami w całości lub we fragmentach dowolnie wybranych, w tym nadawanie za pomocą wizji albo fonii przewodowej i bezprzewodowej przez stację naziemną i nadawanie kablowe, </w:t>
      </w:r>
    </w:p>
    <w:p w14:paraId="694504F3" w14:textId="77777777" w:rsidR="00BE4921" w:rsidRDefault="00705CF8">
      <w:pPr>
        <w:autoSpaceDE w:val="0"/>
        <w:spacing w:after="0" w:line="276" w:lineRule="auto"/>
        <w:ind w:left="851" w:hanging="426"/>
        <w:jc w:val="both"/>
      </w:pPr>
      <w:r>
        <w:rPr>
          <w:rFonts w:cs="Calibri"/>
          <w:sz w:val="20"/>
          <w:szCs w:val="20"/>
        </w:rPr>
        <w:t xml:space="preserve">d) prawo obrotu Przedmiotem Umowy lub jego wyodrębnionymi częściami oraz ich opracowaniami w kraju i za granicą, w tym także wynajęcie, wydzierżawienie lub oddanie ich do używania na podstawie innego stosunku prawnego, </w:t>
      </w:r>
    </w:p>
    <w:p w14:paraId="17DBC169" w14:textId="77777777" w:rsidR="00BE4921" w:rsidRDefault="00705CF8">
      <w:pPr>
        <w:autoSpaceDE w:val="0"/>
        <w:spacing w:after="0" w:line="276" w:lineRule="auto"/>
        <w:ind w:left="851" w:hanging="426"/>
        <w:jc w:val="both"/>
      </w:pPr>
      <w:r>
        <w:rPr>
          <w:rFonts w:cs="Calibri"/>
          <w:sz w:val="20"/>
          <w:szCs w:val="20"/>
        </w:rPr>
        <w:t xml:space="preserve">e) wypożyczanie, najem, użyczenie lub wymiana nośników, na których Przedmiot Umowy lub jego wyodrębnione części utrwalono lub zwielokrotniono, </w:t>
      </w:r>
    </w:p>
    <w:p w14:paraId="64979888" w14:textId="77777777" w:rsidR="00BE4921" w:rsidRDefault="00705CF8">
      <w:pPr>
        <w:autoSpaceDE w:val="0"/>
        <w:spacing w:after="0" w:line="276" w:lineRule="auto"/>
        <w:ind w:left="851" w:hanging="426"/>
        <w:jc w:val="both"/>
      </w:pPr>
      <w:r>
        <w:rPr>
          <w:rFonts w:cs="Calibri"/>
          <w:sz w:val="20"/>
          <w:szCs w:val="20"/>
        </w:rPr>
        <w:t xml:space="preserve">f) sporządzanie wersji obcojęzycznych, </w:t>
      </w:r>
    </w:p>
    <w:p w14:paraId="26C38CDF" w14:textId="77777777" w:rsidR="00BE4921" w:rsidRDefault="00705CF8">
      <w:pPr>
        <w:autoSpaceDE w:val="0"/>
        <w:spacing w:after="0" w:line="276" w:lineRule="auto"/>
        <w:ind w:left="851" w:hanging="426"/>
        <w:jc w:val="both"/>
      </w:pPr>
      <w:r>
        <w:rPr>
          <w:rFonts w:cs="Calibri"/>
          <w:sz w:val="20"/>
          <w:szCs w:val="20"/>
        </w:rPr>
        <w:t xml:space="preserve">g) wprowadzenie do pamięci komputera i sieci multimedialnej w tym Internetu w nieograniczonej ilości nadań i wielkości nakładów, </w:t>
      </w:r>
    </w:p>
    <w:p w14:paraId="37001D54" w14:textId="77777777" w:rsidR="00BE4921" w:rsidRDefault="00705CF8">
      <w:pPr>
        <w:autoSpaceDE w:val="0"/>
        <w:spacing w:after="0" w:line="276" w:lineRule="auto"/>
        <w:ind w:left="851" w:hanging="426"/>
        <w:jc w:val="both"/>
      </w:pPr>
      <w:r>
        <w:rPr>
          <w:rFonts w:cs="Calibri"/>
          <w:sz w:val="20"/>
          <w:szCs w:val="20"/>
        </w:rPr>
        <w:t xml:space="preserve">h) wykorzystanie i rozpowszechnianie na stronach internetowych, </w:t>
      </w:r>
    </w:p>
    <w:p w14:paraId="1A7202F3" w14:textId="77777777" w:rsidR="00BE4921" w:rsidRDefault="00705CF8">
      <w:pPr>
        <w:autoSpaceDE w:val="0"/>
        <w:spacing w:after="0" w:line="276" w:lineRule="auto"/>
        <w:ind w:left="851" w:hanging="426"/>
        <w:jc w:val="both"/>
      </w:pPr>
      <w:r>
        <w:rPr>
          <w:rFonts w:cs="Calibri"/>
          <w:sz w:val="20"/>
          <w:szCs w:val="20"/>
        </w:rPr>
        <w:t xml:space="preserve">i) wydanie Przedmiotu Umowy lub jego wyodrębnionych części drukiem w dowolnym terminie i nakładzie, </w:t>
      </w:r>
    </w:p>
    <w:p w14:paraId="22E7D92E" w14:textId="77777777" w:rsidR="00BE4921" w:rsidRDefault="00705CF8">
      <w:pPr>
        <w:autoSpaceDE w:val="0"/>
        <w:spacing w:after="0" w:line="276" w:lineRule="auto"/>
        <w:ind w:left="851" w:hanging="426"/>
        <w:jc w:val="both"/>
      </w:pPr>
      <w:r>
        <w:rPr>
          <w:rFonts w:cs="Calibri"/>
          <w:sz w:val="20"/>
          <w:szCs w:val="20"/>
        </w:rPr>
        <w:t xml:space="preserve">j) wprowadzenie do obrotu przy użyciu Internetu i innych technik przekazu danych wykorzystujących sieci telekomunikacyjne, informatyczne i bezprzewodowe, </w:t>
      </w:r>
    </w:p>
    <w:p w14:paraId="33837654" w14:textId="77777777" w:rsidR="00BE4921" w:rsidRDefault="00705CF8">
      <w:pPr>
        <w:autoSpaceDE w:val="0"/>
        <w:spacing w:after="0" w:line="276" w:lineRule="auto"/>
        <w:ind w:left="851" w:hanging="426"/>
        <w:jc w:val="both"/>
      </w:pPr>
      <w:r>
        <w:rPr>
          <w:rFonts w:cs="Calibri"/>
          <w:sz w:val="20"/>
          <w:szCs w:val="20"/>
        </w:rPr>
        <w:t xml:space="preserve">k) publiczne i niepubliczne udostępnianie Przedmiotu Umowy lub jego wyodrębnionych części w taki sposób, aby każdy mógł mieć do nich dostęp w miejscu i w czasie przez siebie wybranym, w tym w szczególności jako SMS, MMS, WAP, w Internecie, </w:t>
      </w:r>
    </w:p>
    <w:p w14:paraId="555F4C55" w14:textId="77777777" w:rsidR="00BE4921" w:rsidRDefault="00705CF8">
      <w:pPr>
        <w:autoSpaceDE w:val="0"/>
        <w:spacing w:after="0" w:line="276" w:lineRule="auto"/>
        <w:ind w:left="851" w:hanging="426"/>
        <w:jc w:val="both"/>
      </w:pPr>
      <w:r>
        <w:rPr>
          <w:rFonts w:cs="Calibri"/>
          <w:sz w:val="20"/>
          <w:szCs w:val="20"/>
        </w:rPr>
        <w:t xml:space="preserve">l) wykorzystanie Przedmiotu Umowy lub jego wyodrębnionych części przy realizacji inwestycji oraz do celów informacyjnych, lub promocyjnych. </w:t>
      </w:r>
    </w:p>
    <w:p w14:paraId="44002E39" w14:textId="77777777" w:rsidR="00BE4921" w:rsidRDefault="00705CF8">
      <w:pPr>
        <w:autoSpaceDE w:val="0"/>
        <w:spacing w:after="0" w:line="276" w:lineRule="auto"/>
        <w:ind w:left="851" w:hanging="426"/>
        <w:jc w:val="both"/>
      </w:pPr>
      <w:r>
        <w:rPr>
          <w:rFonts w:cs="Calibri"/>
          <w:sz w:val="20"/>
          <w:szCs w:val="20"/>
        </w:rPr>
        <w:t xml:space="preserve">m) wyświetlanie, publiczne odtwarzanie, reemitowanie, </w:t>
      </w:r>
    </w:p>
    <w:p w14:paraId="55FA1646" w14:textId="77777777" w:rsidR="00BE4921" w:rsidRDefault="00705CF8">
      <w:pPr>
        <w:autoSpaceDE w:val="0"/>
        <w:spacing w:after="0" w:line="276" w:lineRule="auto"/>
        <w:ind w:left="851" w:hanging="426"/>
        <w:jc w:val="both"/>
      </w:pPr>
      <w:r>
        <w:rPr>
          <w:rFonts w:cs="Calibri"/>
          <w:color w:val="000000"/>
          <w:sz w:val="20"/>
          <w:szCs w:val="20"/>
        </w:rPr>
        <w:t xml:space="preserve">n) nadawanie za pośrednictwem satelity, </w:t>
      </w:r>
    </w:p>
    <w:p w14:paraId="763565E6" w14:textId="77777777" w:rsidR="00BE4921" w:rsidRDefault="00705CF8">
      <w:pPr>
        <w:autoSpaceDE w:val="0"/>
        <w:spacing w:after="0" w:line="276" w:lineRule="auto"/>
        <w:ind w:left="851" w:hanging="426"/>
        <w:jc w:val="both"/>
      </w:pPr>
      <w:r>
        <w:rPr>
          <w:rFonts w:cs="Calibri"/>
          <w:color w:val="000000"/>
          <w:sz w:val="20"/>
          <w:szCs w:val="20"/>
        </w:rPr>
        <w:t xml:space="preserve">o) rozpowszechnianie w sieci multimedialnej, w tym w Internecie, w nieograniczonej ilości nadań i wielkości nakładów, </w:t>
      </w:r>
    </w:p>
    <w:p w14:paraId="79932D06" w14:textId="77777777" w:rsidR="00BE4921" w:rsidRDefault="00705CF8">
      <w:pPr>
        <w:autoSpaceDE w:val="0"/>
        <w:spacing w:after="0" w:line="276" w:lineRule="auto"/>
        <w:ind w:left="851" w:hanging="426"/>
        <w:jc w:val="both"/>
      </w:pPr>
      <w:r>
        <w:rPr>
          <w:rFonts w:cs="Calibri"/>
          <w:color w:val="000000"/>
          <w:sz w:val="20"/>
          <w:szCs w:val="20"/>
        </w:rPr>
        <w:t xml:space="preserve">p) wykorzystanie w utworach multimedialnych; </w:t>
      </w:r>
    </w:p>
    <w:p w14:paraId="1E3344C7" w14:textId="77777777" w:rsidR="00BE4921" w:rsidRDefault="00705CF8">
      <w:pPr>
        <w:autoSpaceDE w:val="0"/>
        <w:spacing w:after="17" w:line="276" w:lineRule="auto"/>
        <w:ind w:left="426" w:hanging="426"/>
        <w:jc w:val="both"/>
      </w:pPr>
      <w:r>
        <w:rPr>
          <w:rFonts w:cs="Calibri"/>
          <w:color w:val="000000"/>
          <w:sz w:val="20"/>
          <w:szCs w:val="20"/>
        </w:rPr>
        <w:t xml:space="preserve">3. Zamawiający ma prawo do wykonywania wszelkich zmian w dokumentacji i opracowań, wykonanych w ramach niniejszej umowy. </w:t>
      </w:r>
    </w:p>
    <w:p w14:paraId="2FE25B0A" w14:textId="77777777" w:rsidR="00BE4921" w:rsidRDefault="00705CF8">
      <w:pPr>
        <w:autoSpaceDE w:val="0"/>
        <w:spacing w:after="0" w:line="276" w:lineRule="auto"/>
        <w:ind w:left="426" w:hanging="426"/>
        <w:jc w:val="both"/>
      </w:pPr>
      <w:r>
        <w:rPr>
          <w:rFonts w:cs="Calibri"/>
          <w:color w:val="000000"/>
          <w:sz w:val="20"/>
          <w:szCs w:val="20"/>
        </w:rPr>
        <w:t xml:space="preserve">4. Zamawiający będzie miał w szczególności prawo do: </w:t>
      </w:r>
    </w:p>
    <w:p w14:paraId="19CB52D2" w14:textId="77777777" w:rsidR="00BE4921" w:rsidRDefault="00705CF8">
      <w:pPr>
        <w:autoSpaceDE w:val="0"/>
        <w:spacing w:after="54" w:line="276" w:lineRule="auto"/>
        <w:ind w:left="851" w:hanging="426"/>
        <w:jc w:val="both"/>
      </w:pPr>
      <w:r>
        <w:rPr>
          <w:rFonts w:cs="Calibri"/>
          <w:color w:val="000000"/>
          <w:sz w:val="20"/>
          <w:szCs w:val="20"/>
        </w:rPr>
        <w:t xml:space="preserve">a. wielokrotnego wykorzystania dokumentacji i opracowań, wykonanych w ramach niniejszej Umowy, w postępowaniu o udzielenie zamówienia publicznego, w szczególności do włączenia ich do specyfikacji istotnych warunków zamówienia oraz udostępnienia dokumentacji, opracowań lub ich części wszystkim zainteresowanym, ubiegającym się o uzyskanie zamówienia publicznego w zakresie robót budowlanych, </w:t>
      </w:r>
    </w:p>
    <w:p w14:paraId="28350101" w14:textId="77777777" w:rsidR="00BE4921" w:rsidRDefault="00705CF8">
      <w:pPr>
        <w:autoSpaceDE w:val="0"/>
        <w:spacing w:after="54" w:line="276" w:lineRule="auto"/>
        <w:ind w:left="851" w:hanging="426"/>
        <w:jc w:val="both"/>
      </w:pPr>
      <w:r>
        <w:rPr>
          <w:rFonts w:cs="Calibri"/>
          <w:color w:val="000000"/>
          <w:sz w:val="20"/>
          <w:szCs w:val="20"/>
        </w:rPr>
        <w:t xml:space="preserve">b. wielokrotnego i dokonywanego w ramach wynagrodzenia umownego zezwalania oraz wykorzystania dokumentacji i opracowań, wykonanych w ramach niniejszej Umowy i danych w nich zawartych, w celu wykonania jej aktualizacji (w przypadku gdy utraciła aktualność), adaptacji lub zmian, </w:t>
      </w:r>
    </w:p>
    <w:p w14:paraId="14745E7B" w14:textId="77777777" w:rsidR="00BE4921" w:rsidRDefault="00705CF8">
      <w:pPr>
        <w:autoSpaceDE w:val="0"/>
        <w:spacing w:after="0" w:line="276" w:lineRule="auto"/>
        <w:ind w:left="851" w:hanging="426"/>
        <w:jc w:val="both"/>
      </w:pPr>
      <w:r>
        <w:rPr>
          <w:rFonts w:cs="Calibri"/>
          <w:color w:val="000000"/>
          <w:sz w:val="20"/>
          <w:szCs w:val="20"/>
        </w:rPr>
        <w:t xml:space="preserve">c. wykorzystywania projektu, opracowań oraz wszelkich zawartych w przekazanej dokumentacji wizualizacji, ilustracji, rysunków, a także zawartych w dokumentacji opisów w materiałach promocyjnych i informacyjnych, dotyczących Zamawiającego, a także do publicznego prezentowania </w:t>
      </w:r>
      <w:r>
        <w:rPr>
          <w:rFonts w:cs="Calibri"/>
          <w:color w:val="000000"/>
          <w:sz w:val="20"/>
          <w:szCs w:val="20"/>
        </w:rPr>
        <w:lastRenderedPageBreak/>
        <w:t xml:space="preserve">dokumentacji w dowolnej formie i dowolnym miejscu, w celu wybranym przez Zamawiającego, a także w celach informacyjnych. </w:t>
      </w:r>
    </w:p>
    <w:p w14:paraId="4F59435D" w14:textId="77777777" w:rsidR="00BE4921" w:rsidRDefault="00705CF8">
      <w:pPr>
        <w:autoSpaceDE w:val="0"/>
        <w:spacing w:after="54" w:line="276" w:lineRule="auto"/>
        <w:ind w:left="426" w:hanging="426"/>
        <w:jc w:val="both"/>
      </w:pPr>
      <w:r>
        <w:rPr>
          <w:rFonts w:cs="Calibri"/>
          <w:color w:val="000000"/>
          <w:sz w:val="20"/>
          <w:szCs w:val="20"/>
        </w:rPr>
        <w:t xml:space="preserve">5. Przeniesienie praw autorskich nie jest ograniczone czasowo, ilościowo ani terytorialnie – Zamawiającemu przysługuje prawo rozporządzania i korzystania z dokumentacji na terytorium Rzeczypospolitej Polskiej oraz poza jej granicami, a prawa te mogą być przenoszone przez Zamawiającego na inne podmioty, bez żadnych ograniczeń. </w:t>
      </w:r>
    </w:p>
    <w:p w14:paraId="2E7A26D8" w14:textId="77777777" w:rsidR="00BE4921" w:rsidRDefault="00705CF8">
      <w:pPr>
        <w:autoSpaceDE w:val="0"/>
        <w:spacing w:after="54" w:line="276" w:lineRule="auto"/>
        <w:ind w:left="426" w:hanging="426"/>
        <w:jc w:val="both"/>
      </w:pPr>
      <w:r>
        <w:rPr>
          <w:rFonts w:cs="Calibri"/>
          <w:color w:val="000000"/>
          <w:sz w:val="20"/>
          <w:szCs w:val="20"/>
        </w:rPr>
        <w:t xml:space="preserve">6. Wykonawca oświadcza, że Przedmiot Umowy stanowić będzie jego wyłączną własność i nie zostanie obciążony prawami osób trzecich, oraz że praw takich nie będzie naruszać. Z tytułu powyższego zobowiązania Wykonawca ponosi wyłączną odpowiedzialność i zobowiązuje się zwolnić Zamawiającego z jakiejkolwiek odpowiedzialności wobec osób trzecich. </w:t>
      </w:r>
    </w:p>
    <w:p w14:paraId="1F310111" w14:textId="77777777" w:rsidR="00BE4921" w:rsidRDefault="00705CF8">
      <w:pPr>
        <w:pStyle w:val="Default"/>
        <w:spacing w:line="276" w:lineRule="auto"/>
        <w:jc w:val="center"/>
      </w:pPr>
      <w:r>
        <w:rPr>
          <w:rFonts w:ascii="Calibri" w:hAnsi="Calibri" w:cs="Calibri"/>
          <w:b/>
          <w:bCs/>
          <w:sz w:val="20"/>
          <w:szCs w:val="20"/>
        </w:rPr>
        <w:t>§13</w:t>
      </w:r>
    </w:p>
    <w:p w14:paraId="36029F6D" w14:textId="77777777" w:rsidR="00BE4921" w:rsidRDefault="00705CF8">
      <w:pPr>
        <w:pStyle w:val="Default"/>
        <w:spacing w:line="276" w:lineRule="auto"/>
        <w:jc w:val="center"/>
      </w:pPr>
      <w:r>
        <w:rPr>
          <w:rFonts w:ascii="Calibri" w:hAnsi="Calibri" w:cs="Calibri"/>
          <w:b/>
          <w:bCs/>
          <w:sz w:val="20"/>
          <w:szCs w:val="20"/>
        </w:rPr>
        <w:t>UBEZPIECZENIE</w:t>
      </w:r>
    </w:p>
    <w:p w14:paraId="1DAADF8F" w14:textId="77777777" w:rsidR="00BE4921" w:rsidRDefault="00705CF8">
      <w:pPr>
        <w:pStyle w:val="Default"/>
        <w:spacing w:after="17" w:line="276" w:lineRule="auto"/>
        <w:ind w:left="284" w:hanging="284"/>
        <w:jc w:val="both"/>
      </w:pPr>
      <w:r>
        <w:rPr>
          <w:rFonts w:ascii="Calibri" w:hAnsi="Calibri" w:cs="Calibri"/>
          <w:sz w:val="20"/>
          <w:szCs w:val="20"/>
        </w:rPr>
        <w:t xml:space="preserve">1. Wykonawca, poza obowiązkowym ubezpieczeniem w Izbie Inżynierów, w okresie trwania umowy i w dacie odbioru Przedmiotu Umowy jest zobowiązany do posiadania opłaconej polisy ubezpieczeniowej lub innego dokumentu ubezpieczenia potwierdzającego, że posiada ważne w dniu podpisywania umowy </w:t>
      </w:r>
      <w:r>
        <w:rPr>
          <w:rFonts w:ascii="Calibri" w:hAnsi="Calibri" w:cs="Calibri"/>
          <w:b/>
          <w:bCs/>
          <w:sz w:val="20"/>
          <w:szCs w:val="20"/>
        </w:rPr>
        <w:t xml:space="preserve">ubezpieczenie odpowiedzialności cywilnej deliktowej </w:t>
      </w:r>
      <w:r>
        <w:rPr>
          <w:rFonts w:ascii="Calibri" w:hAnsi="Calibri" w:cs="Calibri"/>
          <w:sz w:val="20"/>
          <w:szCs w:val="20"/>
        </w:rPr>
        <w:t xml:space="preserve">z tytułu prowadzenia działalności gospodarczej i posiadania mienia (OC deliktowa) oraz </w:t>
      </w:r>
      <w:r>
        <w:rPr>
          <w:rFonts w:ascii="Calibri" w:hAnsi="Calibri" w:cs="Calibri"/>
          <w:b/>
          <w:bCs/>
          <w:sz w:val="20"/>
          <w:szCs w:val="20"/>
        </w:rPr>
        <w:t xml:space="preserve">odpowiedzialności cywilnej kontraktowej </w:t>
      </w:r>
      <w:r>
        <w:rPr>
          <w:rFonts w:ascii="Calibri" w:hAnsi="Calibri" w:cs="Calibri"/>
          <w:sz w:val="20"/>
          <w:szCs w:val="20"/>
        </w:rPr>
        <w:t xml:space="preserve">na wymaganą sumę gwarancyjną. Suma gwarancyjna na jedno i wszystkie zdarzenia w okresie ubezpieczenia w odniesieniu do OC deliktowej i OC kontraktowej musi wynosić co najmniej </w:t>
      </w:r>
      <w:r>
        <w:rPr>
          <w:rFonts w:ascii="Calibri" w:hAnsi="Calibri" w:cs="Calibri"/>
          <w:b/>
          <w:bCs/>
          <w:sz w:val="20"/>
          <w:szCs w:val="20"/>
        </w:rPr>
        <w:t xml:space="preserve">100 000,00 zł (sto tysięcy złotych) </w:t>
      </w:r>
    </w:p>
    <w:p w14:paraId="3F4F24F3" w14:textId="77777777" w:rsidR="00BE4921" w:rsidRDefault="00705CF8">
      <w:pPr>
        <w:pStyle w:val="Default"/>
        <w:spacing w:line="276" w:lineRule="auto"/>
        <w:ind w:left="284" w:hanging="284"/>
        <w:jc w:val="both"/>
      </w:pPr>
      <w:r>
        <w:rPr>
          <w:rFonts w:ascii="Calibri" w:hAnsi="Calibri" w:cs="Calibri"/>
          <w:sz w:val="20"/>
          <w:szCs w:val="20"/>
        </w:rPr>
        <w:t>2. W przypadku ekspiracji ubezpieczenia w trakcie trwania Umowy, Wykonawca na 14 dni przed końcem obowiązywania ochrony ubezpieczeniowej zobowiązany będzie do przedłożenia polisy na kolejny okres w zakresie nie gorszym niż dotychczasowa polisa.</w:t>
      </w:r>
    </w:p>
    <w:p w14:paraId="5A495A5D" w14:textId="77777777" w:rsidR="00BE4921" w:rsidRDefault="00705CF8">
      <w:pPr>
        <w:pStyle w:val="Default"/>
        <w:spacing w:line="276" w:lineRule="auto"/>
        <w:ind w:left="284" w:hanging="284"/>
        <w:jc w:val="both"/>
      </w:pPr>
      <w:r>
        <w:rPr>
          <w:rFonts w:ascii="Calibri" w:hAnsi="Calibri" w:cs="Calibri"/>
          <w:sz w:val="20"/>
          <w:szCs w:val="20"/>
        </w:rPr>
        <w:t>3. W przypadku niedostarczenia ubezpieczenia Zamawiający uprawniony będzie do ubezpieczenia przedmiotu umowy na koszt i ryzyko Wykonawcy. Należność zostanie potrącona z najbliższej płatności dla Wykonawcy.</w:t>
      </w:r>
    </w:p>
    <w:p w14:paraId="4B1C84B1" w14:textId="77777777" w:rsidR="00BE4921" w:rsidRDefault="00BE4921">
      <w:pPr>
        <w:pStyle w:val="Default"/>
        <w:spacing w:line="276" w:lineRule="auto"/>
        <w:ind w:left="142"/>
        <w:jc w:val="center"/>
        <w:rPr>
          <w:rFonts w:ascii="Calibri" w:hAnsi="Calibri" w:cs="Calibri"/>
          <w:b/>
          <w:bCs/>
          <w:sz w:val="20"/>
          <w:szCs w:val="20"/>
        </w:rPr>
      </w:pPr>
    </w:p>
    <w:p w14:paraId="201B4B27" w14:textId="77777777" w:rsidR="00BE4921" w:rsidRDefault="00705CF8">
      <w:pPr>
        <w:pStyle w:val="Default"/>
        <w:spacing w:line="276" w:lineRule="auto"/>
        <w:ind w:left="142"/>
        <w:jc w:val="center"/>
      </w:pPr>
      <w:r>
        <w:rPr>
          <w:rFonts w:ascii="Calibri" w:hAnsi="Calibri" w:cs="Calibri"/>
          <w:b/>
          <w:bCs/>
          <w:sz w:val="20"/>
          <w:szCs w:val="20"/>
        </w:rPr>
        <w:t>§14</w:t>
      </w:r>
    </w:p>
    <w:p w14:paraId="521ECA45" w14:textId="77777777" w:rsidR="00BE4921" w:rsidRDefault="00705CF8">
      <w:pPr>
        <w:pStyle w:val="Default"/>
        <w:spacing w:line="276" w:lineRule="auto"/>
        <w:ind w:left="142"/>
        <w:jc w:val="center"/>
      </w:pPr>
      <w:r>
        <w:rPr>
          <w:rFonts w:ascii="Calibri" w:hAnsi="Calibri" w:cs="Calibri"/>
          <w:b/>
          <w:bCs/>
          <w:sz w:val="20"/>
          <w:szCs w:val="20"/>
        </w:rPr>
        <w:t>OŚWIADCZENIE WYKONAWCY</w:t>
      </w:r>
    </w:p>
    <w:p w14:paraId="02428E44" w14:textId="77777777" w:rsidR="00BE4921" w:rsidRDefault="00705CF8">
      <w:pPr>
        <w:pStyle w:val="Default"/>
        <w:spacing w:line="276" w:lineRule="auto"/>
        <w:ind w:left="142" w:hanging="284"/>
        <w:jc w:val="both"/>
      </w:pPr>
      <w:r>
        <w:rPr>
          <w:rFonts w:ascii="Calibri" w:eastAsia="Calibri" w:hAnsi="Calibri" w:cs="Calibri"/>
          <w:sz w:val="20"/>
          <w:szCs w:val="20"/>
        </w:rPr>
        <w:t xml:space="preserve"> </w:t>
      </w:r>
      <w:r>
        <w:rPr>
          <w:rFonts w:ascii="Calibri" w:hAnsi="Calibri" w:cs="Calibri"/>
          <w:sz w:val="20"/>
          <w:szCs w:val="20"/>
        </w:rPr>
        <w:tab/>
        <w:t>Wykonawca oświadcza, że jako podmiot profesjonalny i posiadający wiedzę, kompetencje i doświadczenie zbadał on warunki wszystkich obszarów składających się na teren robót i ogólne warunki miejscowe panujące na i wokół terenu robót, oraz że uzyskał on wszelkie niezbędne informacje dotyczące zagrożeń, czynników losowych i innych okoliczności, znanych lub nieznanych, możliwych lub niemożliwych do przewidzenia, które mogą mieć wpływ na prace lub zdolność Wykonawcy do realizacji i ukończenia prac, oraz że w pełni uwzględnił on powyższe w swoich cenach przez co cena nie będzie korygowana w celu uwzględnienia jakichkolwiek nieprzewidzianych trudności lub kosztów.</w:t>
      </w:r>
    </w:p>
    <w:p w14:paraId="4E5867F9" w14:textId="77777777" w:rsidR="00BE4921" w:rsidRDefault="00BE4921">
      <w:pPr>
        <w:widowControl w:val="0"/>
        <w:spacing w:after="0" w:line="276" w:lineRule="auto"/>
        <w:jc w:val="center"/>
        <w:rPr>
          <w:rFonts w:cs="Calibri"/>
          <w:b/>
          <w:color w:val="000000"/>
          <w:sz w:val="20"/>
          <w:szCs w:val="20"/>
        </w:rPr>
      </w:pPr>
    </w:p>
    <w:p w14:paraId="309987D0" w14:textId="77777777" w:rsidR="00BE4921" w:rsidRDefault="00705CF8">
      <w:pPr>
        <w:widowControl w:val="0"/>
        <w:spacing w:after="0" w:line="276" w:lineRule="auto"/>
        <w:jc w:val="center"/>
      </w:pPr>
      <w:r>
        <w:rPr>
          <w:rFonts w:cs="Calibri"/>
          <w:b/>
          <w:color w:val="000000"/>
          <w:sz w:val="20"/>
          <w:szCs w:val="20"/>
        </w:rPr>
        <w:t>§15</w:t>
      </w:r>
    </w:p>
    <w:p w14:paraId="0CFC0491" w14:textId="77777777" w:rsidR="00BE4921" w:rsidRDefault="00705CF8">
      <w:pPr>
        <w:pStyle w:val="Tekstpodstawowy31"/>
        <w:tabs>
          <w:tab w:val="clear" w:pos="0"/>
        </w:tabs>
        <w:ind w:left="360"/>
        <w:jc w:val="center"/>
      </w:pPr>
      <w:r>
        <w:rPr>
          <w:rFonts w:ascii="Calibri" w:hAnsi="Calibri" w:cs="Calibri"/>
          <w:b/>
          <w:sz w:val="20"/>
        </w:rPr>
        <w:t>ZASADA POUFNOŚCI</w:t>
      </w:r>
    </w:p>
    <w:p w14:paraId="3B47E586" w14:textId="77777777" w:rsidR="00BE4921" w:rsidRDefault="00705CF8">
      <w:pPr>
        <w:spacing w:after="0" w:line="276" w:lineRule="auto"/>
        <w:ind w:left="786"/>
        <w:jc w:val="both"/>
      </w:pPr>
      <w:r>
        <w:rPr>
          <w:rFonts w:cs="Calibri"/>
          <w:sz w:val="20"/>
          <w:szCs w:val="20"/>
          <w:lang w:eastAsia="pl-PL"/>
        </w:rPr>
        <w:t>Strony zgodnie postanawiają, że zasady poufności określa odrębna Umowa NDA.</w:t>
      </w:r>
    </w:p>
    <w:p w14:paraId="503D1E05" w14:textId="77777777" w:rsidR="00BE4921" w:rsidRDefault="00BE4921">
      <w:pPr>
        <w:pStyle w:val="Podtytu"/>
        <w:keepNext/>
        <w:keepLines/>
        <w:widowControl w:val="0"/>
        <w:spacing w:after="0" w:line="276" w:lineRule="auto"/>
        <w:ind w:left="23"/>
        <w:contextualSpacing/>
        <w:jc w:val="center"/>
        <w:rPr>
          <w:rFonts w:ascii="Calibri" w:hAnsi="Calibri" w:cs="Calibri"/>
          <w:b/>
          <w:color w:val="000000"/>
          <w:sz w:val="20"/>
          <w:szCs w:val="20"/>
          <w:lang w:bidi="pl-PL"/>
        </w:rPr>
      </w:pPr>
      <w:bookmarkStart w:id="13" w:name="bookmark22"/>
    </w:p>
    <w:p w14:paraId="53B58593" w14:textId="77777777" w:rsidR="00BE4921" w:rsidRDefault="00705CF8">
      <w:pPr>
        <w:pStyle w:val="Podtytu"/>
        <w:keepNext/>
        <w:keepLines/>
        <w:widowControl w:val="0"/>
        <w:spacing w:after="0" w:line="276" w:lineRule="auto"/>
        <w:ind w:left="23"/>
        <w:contextualSpacing/>
        <w:jc w:val="center"/>
      </w:pPr>
      <w:r>
        <w:rPr>
          <w:rFonts w:ascii="Calibri" w:hAnsi="Calibri" w:cs="Calibri"/>
          <w:b/>
          <w:color w:val="000000"/>
          <w:sz w:val="20"/>
          <w:szCs w:val="20"/>
          <w:lang w:bidi="pl-PL"/>
        </w:rPr>
        <w:t>§</w:t>
      </w:r>
      <w:bookmarkEnd w:id="13"/>
      <w:r>
        <w:rPr>
          <w:rFonts w:ascii="Calibri" w:hAnsi="Calibri" w:cs="Calibri"/>
          <w:b/>
          <w:color w:val="000000"/>
          <w:sz w:val="20"/>
          <w:szCs w:val="20"/>
          <w:lang w:bidi="pl-PL"/>
        </w:rPr>
        <w:t>16</w:t>
      </w:r>
    </w:p>
    <w:p w14:paraId="75D2377C" w14:textId="77777777" w:rsidR="00BE4921" w:rsidRDefault="00705CF8">
      <w:pPr>
        <w:pStyle w:val="Podtytu"/>
        <w:keepNext/>
        <w:keepLines/>
        <w:widowControl w:val="0"/>
        <w:spacing w:after="0" w:line="276" w:lineRule="auto"/>
        <w:ind w:left="23"/>
        <w:contextualSpacing/>
        <w:jc w:val="center"/>
      </w:pPr>
      <w:r>
        <w:rPr>
          <w:rFonts w:ascii="Calibri" w:hAnsi="Calibri" w:cs="Calibri"/>
          <w:b/>
          <w:color w:val="000000"/>
          <w:sz w:val="20"/>
          <w:szCs w:val="20"/>
          <w:lang w:bidi="pl-PL"/>
        </w:rPr>
        <w:t>ZMIANY W UMOWIE</w:t>
      </w:r>
    </w:p>
    <w:p w14:paraId="1CA77D25" w14:textId="77777777" w:rsidR="00BE4921" w:rsidRDefault="00705CF8">
      <w:pPr>
        <w:pStyle w:val="Default"/>
        <w:keepNext/>
        <w:keepLines/>
        <w:widowControl w:val="0"/>
        <w:spacing w:line="276" w:lineRule="auto"/>
        <w:ind w:left="283" w:hanging="227"/>
        <w:contextualSpacing/>
        <w:jc w:val="both"/>
      </w:pPr>
      <w:r>
        <w:rPr>
          <w:rFonts w:ascii="Calibri" w:hAnsi="Calibri"/>
          <w:sz w:val="20"/>
        </w:rPr>
        <w:t xml:space="preserve">1. Zamawiający dopuszcza przedłużenie terminu realizacji Umowy o czas niezbędny do zakończenia wykonywania Przedmiotu w sposób należyty, nie dłużej jednak niż o okres trwania tych okoliczności, w przypadku gdy: </w:t>
      </w:r>
    </w:p>
    <w:p w14:paraId="6078B9E6" w14:textId="77777777" w:rsidR="00BE4921" w:rsidRDefault="00705CF8">
      <w:pPr>
        <w:widowControl w:val="0"/>
        <w:spacing w:after="0" w:line="276" w:lineRule="auto"/>
        <w:ind w:left="23"/>
        <w:contextualSpacing/>
        <w:jc w:val="both"/>
      </w:pPr>
      <w:r>
        <w:rPr>
          <w:sz w:val="20"/>
        </w:rPr>
        <w:t xml:space="preserve">1) Po zawarciu Umowy, zaistnieją zdarzenia o charakterze siły wyższej, niezależne od Stron, które uniemożliwiłyby terminowe wykonanie zobowiązań: w takiej sytuacji Strony zobowiązują się do ustalenia odpowiednio zmienionego terminu wykonania Przedmiotu Umowy; za Siłę wyższą przyjmuje się zdarzenie, którego Strony nie mogły przewidzieć, któremu nie mogły zapobiec ani któremu nie mogą przeciwdziałać, a które uniemożliwia wykonawcy wykonanie w części lub w całości jego zobowiązań (w szczególności klęski żywiołowe, </w:t>
      </w:r>
      <w:r>
        <w:rPr>
          <w:sz w:val="20"/>
        </w:rPr>
        <w:lastRenderedPageBreak/>
        <w:t>strajki, wojny, ataki terrorystyczne, pandemia, epidemia lub zagrożenia takim atakiem, inne użycie przemocy, jak również zmiany przepisów prawa). Do Siły Wyższej nie zalicza się zdarzenia zawinionego przez Stronę albo przez osobę trzecią, za którą Strona odpowiada, braku środków finansowych.</w:t>
      </w:r>
    </w:p>
    <w:p w14:paraId="12809502" w14:textId="77777777" w:rsidR="00BE4921" w:rsidRDefault="00705CF8">
      <w:pPr>
        <w:pStyle w:val="Default"/>
        <w:widowControl w:val="0"/>
        <w:spacing w:line="276" w:lineRule="auto"/>
        <w:ind w:left="283" w:hanging="283"/>
        <w:contextualSpacing/>
        <w:jc w:val="both"/>
      </w:pPr>
      <w:r>
        <w:rPr>
          <w:rFonts w:ascii="Calibri" w:hAnsi="Calibri"/>
          <w:sz w:val="20"/>
        </w:rPr>
        <w:t>2.  Zamawiający nie ma obowiązku przedłużenia terminu wykonania Przedmiotu Umowy, jeżeli Wykonawca w  terminie 3 dni od zaistnienia okoliczności wymienionych w ust. 1 nie przedłoży Zamawiającemu szczegółowego wniosku o przedłużenie terminu wraz z uzasadnieniem. Strony zastrzegają, że w przypadku zaniechania czynności poinformowania Zamawiającego o wystąpieniu okoliczności opisanych w ust. 1 lub zaniechania zgłoszenia tego faktu w formie pisemnej, Strony uważać będą, iż Wykonawca przyjął na siebie odpowiedzialność za wpływ tych okoliczności na sposób i termin wykonania Umowy.</w:t>
      </w:r>
    </w:p>
    <w:p w14:paraId="69E12924" w14:textId="77777777" w:rsidR="00BE4921" w:rsidRDefault="00705CF8">
      <w:pPr>
        <w:pStyle w:val="Default"/>
        <w:widowControl w:val="0"/>
        <w:spacing w:line="276" w:lineRule="auto"/>
        <w:ind w:left="283" w:hanging="283"/>
        <w:contextualSpacing/>
        <w:jc w:val="both"/>
      </w:pPr>
      <w:r>
        <w:rPr>
          <w:rFonts w:ascii="Calibri" w:hAnsi="Calibri"/>
          <w:sz w:val="20"/>
        </w:rPr>
        <w:t>3.  Wykonawca podejmie wszelkie niezbędne czynności zmierzające do ograniczenia skutków Siły Wyższej w zakresie wykonania Umowy.</w:t>
      </w:r>
    </w:p>
    <w:p w14:paraId="7DF44BDA" w14:textId="77777777" w:rsidR="00BE4921" w:rsidRDefault="00705CF8">
      <w:pPr>
        <w:pStyle w:val="Default"/>
        <w:widowControl w:val="0"/>
        <w:spacing w:line="276" w:lineRule="auto"/>
        <w:ind w:left="283" w:hanging="283"/>
        <w:contextualSpacing/>
        <w:jc w:val="both"/>
      </w:pPr>
      <w:r>
        <w:rPr>
          <w:rFonts w:ascii="Calibri" w:hAnsi="Calibri"/>
          <w:sz w:val="20"/>
        </w:rPr>
        <w:t>4.  Zamawiający w terminie 14 dni od daty złożenia wniosku przez Wykonawcę zdecyduje, czy i o ile przedłuży termin wykonania Przedmiotu Umowy</w:t>
      </w:r>
    </w:p>
    <w:p w14:paraId="200EDB1D" w14:textId="77777777" w:rsidR="00BE4921" w:rsidRDefault="00705CF8">
      <w:pPr>
        <w:pStyle w:val="Default"/>
        <w:widowControl w:val="0"/>
        <w:spacing w:line="276" w:lineRule="auto"/>
        <w:ind w:left="283" w:hanging="283"/>
        <w:contextualSpacing/>
        <w:jc w:val="both"/>
      </w:pPr>
      <w:r>
        <w:rPr>
          <w:rFonts w:ascii="Calibri" w:hAnsi="Calibri"/>
          <w:sz w:val="20"/>
        </w:rPr>
        <w:t xml:space="preserve">5.  W czasie obowiązywania zawartej z wyłonionym Wykonawcą Umowy wysokość wynagrodzenia należnego Wykonawcy może uleć zmianie w drodze pisemnego aneksu w przypadku ustawowej zmiany stawki podatku od towarów i usług VAT po dacie zawarcia umowy, a przed terminem zapłaty wynagrodzenia na rzecz Wykonawcy. Zmiana wynagrodzenia nastąpi od daty wprowadzenia zmiany w Umowie i może dotyczyć wyłącznie niezrealizowanej części Umowy, </w:t>
      </w:r>
    </w:p>
    <w:p w14:paraId="74F8B72E" w14:textId="77777777" w:rsidR="00BE4921" w:rsidRDefault="00705CF8">
      <w:pPr>
        <w:pStyle w:val="Default"/>
        <w:jc w:val="both"/>
      </w:pPr>
      <w:r>
        <w:rPr>
          <w:rFonts w:ascii="Calibri" w:hAnsi="Calibri"/>
          <w:sz w:val="20"/>
        </w:rPr>
        <w:tab/>
        <w:t xml:space="preserve">a) W przypadku obniżenia stawki podatku VAT po zawarciu Umowy, Wykonawca zobowiązuje się do </w:t>
      </w:r>
      <w:r>
        <w:rPr>
          <w:rFonts w:ascii="Calibri" w:hAnsi="Calibri"/>
          <w:sz w:val="20"/>
        </w:rPr>
        <w:tab/>
        <w:t xml:space="preserve">zawarcia z Zamawiającym aneksu zmieniającego wysokość wynagrodzenia brutto objętego nową </w:t>
      </w:r>
      <w:r>
        <w:rPr>
          <w:rFonts w:ascii="Calibri" w:hAnsi="Calibri"/>
          <w:sz w:val="20"/>
        </w:rPr>
        <w:tab/>
        <w:t xml:space="preserve">stawką podatku od towarów i usług o kwotę równą różnicy pomiędzy wysokością uwzględniającą </w:t>
      </w:r>
      <w:r>
        <w:rPr>
          <w:rFonts w:ascii="Calibri" w:hAnsi="Calibri"/>
          <w:sz w:val="20"/>
        </w:rPr>
        <w:tab/>
        <w:t xml:space="preserve">poprzednią i nową stawkę. W braku podpisania aneksu przez Wykonawcę w terminie 14 dni od </w:t>
      </w:r>
      <w:r>
        <w:rPr>
          <w:rFonts w:ascii="Calibri" w:hAnsi="Calibri"/>
          <w:sz w:val="20"/>
        </w:rPr>
        <w:tab/>
        <w:t xml:space="preserve">otrzymania od Zamawiającego wezwania do jego zawarcia lub podpisanego przez: Zamawiającego </w:t>
      </w:r>
      <w:r>
        <w:rPr>
          <w:rFonts w:ascii="Calibri" w:hAnsi="Calibri"/>
          <w:sz w:val="20"/>
        </w:rPr>
        <w:tab/>
        <w:t xml:space="preserve">aneksu, uważa się, że Wykonawca wyraził zgodę na zmianę wygrodzenia brutto w wysokości </w:t>
      </w:r>
      <w:r>
        <w:rPr>
          <w:rFonts w:ascii="Calibri" w:hAnsi="Calibri"/>
          <w:sz w:val="20"/>
        </w:rPr>
        <w:tab/>
        <w:t xml:space="preserve">określonej przez Zamawiającego z uwzględnieniem zmiany stawki podatku VAT. </w:t>
      </w:r>
    </w:p>
    <w:p w14:paraId="04986324" w14:textId="77777777" w:rsidR="00BE4921" w:rsidRDefault="00705CF8">
      <w:pPr>
        <w:widowControl w:val="0"/>
        <w:spacing w:after="0" w:line="276" w:lineRule="auto"/>
        <w:ind w:left="23"/>
        <w:contextualSpacing/>
        <w:jc w:val="both"/>
      </w:pPr>
      <w:r>
        <w:rPr>
          <w:sz w:val="20"/>
        </w:rPr>
        <w:tab/>
        <w:t xml:space="preserve">b) W przypadku podwyższenia stawki podatku VAT po zawarciu Umowy, Strony zawrą aneks </w:t>
      </w:r>
      <w:r>
        <w:rPr>
          <w:sz w:val="20"/>
        </w:rPr>
        <w:tab/>
        <w:t xml:space="preserve">zmieniający wysokość wynagrodzenia brutto objętego nową stawką podatku w zakresie, w którym </w:t>
      </w:r>
      <w:r>
        <w:rPr>
          <w:sz w:val="20"/>
        </w:rPr>
        <w:tab/>
        <w:t>zmiana stawki podatku VAT wpłynie na koszty wykonywania Umowy przez Wykonawcę; Wykonawca j</w:t>
      </w:r>
      <w:r>
        <w:rPr>
          <w:sz w:val="20"/>
        </w:rPr>
        <w:tab/>
      </w:r>
      <w:proofErr w:type="spellStart"/>
      <w:r>
        <w:rPr>
          <w:sz w:val="20"/>
        </w:rPr>
        <w:t>est</w:t>
      </w:r>
      <w:proofErr w:type="spellEnd"/>
      <w:r>
        <w:rPr>
          <w:sz w:val="20"/>
        </w:rPr>
        <w:t xml:space="preserve"> obowiązany wykazać wzrost kosztów wykonania Umowy związany ze zmianą stawki podatku VAT. </w:t>
      </w:r>
    </w:p>
    <w:p w14:paraId="65200044" w14:textId="77777777" w:rsidR="00BE4921" w:rsidRDefault="00705CF8">
      <w:pPr>
        <w:widowControl w:val="0"/>
        <w:spacing w:after="0" w:line="276" w:lineRule="auto"/>
        <w:ind w:left="284" w:hanging="284"/>
        <w:contextualSpacing/>
        <w:jc w:val="both"/>
      </w:pPr>
      <w:r>
        <w:rPr>
          <w:rFonts w:cs="Calibri"/>
          <w:color w:val="000000"/>
          <w:sz w:val="20"/>
          <w:szCs w:val="20"/>
          <w:lang w:bidi="pl-PL"/>
        </w:rPr>
        <w:t xml:space="preserve">6. W </w:t>
      </w:r>
      <w:r>
        <w:rPr>
          <w:sz w:val="20"/>
        </w:rPr>
        <w:t xml:space="preserve">uzasadnionych przypadkach, na wniosek Wykonawcy, Zamawiający dopuszcza możliwość zmiany podwykonawcy robót lub powierzenie nowemu podwykonawcy wykonania innej niż wskazana w ofercie części Przedmiotu Umowy. </w:t>
      </w:r>
    </w:p>
    <w:p w14:paraId="17B726A5" w14:textId="77777777" w:rsidR="00BE4921" w:rsidRDefault="00BE4921">
      <w:pPr>
        <w:pStyle w:val="Podtytu"/>
        <w:keepNext/>
        <w:keepLines/>
        <w:widowControl w:val="0"/>
        <w:spacing w:after="0" w:line="276" w:lineRule="auto"/>
        <w:ind w:left="720"/>
        <w:contextualSpacing/>
        <w:jc w:val="both"/>
      </w:pPr>
    </w:p>
    <w:p w14:paraId="685237AB" w14:textId="77777777" w:rsidR="00BE4921" w:rsidRDefault="00BE4921">
      <w:pPr>
        <w:pStyle w:val="Podtytu"/>
        <w:widowControl w:val="0"/>
        <w:spacing w:after="0" w:line="276" w:lineRule="auto"/>
        <w:ind w:left="426" w:hanging="426"/>
        <w:jc w:val="both"/>
        <w:rPr>
          <w:rFonts w:ascii="Calibri" w:hAnsi="Calibri" w:cs="Calibri"/>
          <w:b/>
          <w:bCs/>
          <w:sz w:val="20"/>
          <w:szCs w:val="20"/>
          <w:lang w:bidi="pl-PL"/>
        </w:rPr>
      </w:pPr>
    </w:p>
    <w:p w14:paraId="352E9003" w14:textId="77777777" w:rsidR="00BE4921" w:rsidRDefault="00705CF8">
      <w:pPr>
        <w:widowControl w:val="0"/>
        <w:spacing w:after="0" w:line="276" w:lineRule="auto"/>
        <w:contextualSpacing/>
        <w:jc w:val="center"/>
      </w:pPr>
      <w:r>
        <w:rPr>
          <w:rFonts w:cs="Calibri"/>
          <w:b/>
          <w:bCs/>
          <w:color w:val="000000"/>
          <w:sz w:val="20"/>
          <w:szCs w:val="20"/>
          <w:lang w:bidi="pl-PL"/>
        </w:rPr>
        <w:t>§17</w:t>
      </w:r>
    </w:p>
    <w:p w14:paraId="5657845A" w14:textId="77777777" w:rsidR="00BE4921" w:rsidRDefault="00705CF8">
      <w:pPr>
        <w:keepNext/>
        <w:keepLines/>
        <w:widowControl w:val="0"/>
        <w:spacing w:after="0" w:line="276" w:lineRule="auto"/>
        <w:contextualSpacing/>
        <w:jc w:val="center"/>
      </w:pPr>
      <w:bookmarkStart w:id="14" w:name="bookmark21"/>
      <w:r>
        <w:rPr>
          <w:rFonts w:cs="Calibri"/>
          <w:b/>
          <w:bCs/>
          <w:color w:val="000000"/>
          <w:sz w:val="20"/>
          <w:szCs w:val="20"/>
          <w:lang w:bidi="pl-PL"/>
        </w:rPr>
        <w:t>SPORY</w:t>
      </w:r>
      <w:bookmarkEnd w:id="14"/>
    </w:p>
    <w:p w14:paraId="767D528C" w14:textId="77777777" w:rsidR="00BE4921" w:rsidRDefault="00705CF8">
      <w:pPr>
        <w:widowControl w:val="0"/>
        <w:tabs>
          <w:tab w:val="left" w:pos="419"/>
        </w:tabs>
        <w:spacing w:after="0" w:line="276" w:lineRule="auto"/>
        <w:contextualSpacing/>
        <w:jc w:val="both"/>
      </w:pPr>
      <w:r>
        <w:rPr>
          <w:rFonts w:cs="Calibri"/>
          <w:color w:val="000000"/>
          <w:sz w:val="20"/>
          <w:szCs w:val="20"/>
          <w:lang w:bidi="pl-PL"/>
        </w:rPr>
        <w:t xml:space="preserve">Wszelkie spory wynikłe na tle Umowy rozstrzygane będą przez rzeczowo właściwy Sąd powszechny miejscowo właściwy dla </w:t>
      </w:r>
      <w:r>
        <w:rPr>
          <w:rFonts w:cs="Calibri"/>
          <w:color w:val="000000"/>
          <w:kern w:val="2"/>
          <w:sz w:val="20"/>
          <w:szCs w:val="20"/>
          <w:lang w:eastAsia="ar-SA" w:bidi="pl-PL"/>
        </w:rPr>
        <w:t>Wojskowych Zakładów Łączności Nr 1 S.A. z siedzibą w Zegrzu, 05-130 Zegrze Południowe.</w:t>
      </w:r>
    </w:p>
    <w:p w14:paraId="40D4CD9B" w14:textId="77777777" w:rsidR="00BE4921" w:rsidRDefault="00BE4921">
      <w:pPr>
        <w:widowControl w:val="0"/>
        <w:spacing w:after="0" w:line="276" w:lineRule="auto"/>
        <w:jc w:val="center"/>
        <w:rPr>
          <w:rFonts w:cs="Calibri"/>
          <w:b/>
          <w:bCs/>
          <w:color w:val="000000"/>
          <w:spacing w:val="30"/>
          <w:sz w:val="20"/>
          <w:szCs w:val="20"/>
          <w:lang w:bidi="pl-PL"/>
        </w:rPr>
      </w:pPr>
    </w:p>
    <w:p w14:paraId="3EE079D1" w14:textId="77777777" w:rsidR="00BE4921" w:rsidRDefault="00BE4921">
      <w:pPr>
        <w:widowControl w:val="0"/>
        <w:spacing w:after="0" w:line="276" w:lineRule="auto"/>
        <w:jc w:val="center"/>
        <w:rPr>
          <w:rFonts w:cs="Calibri"/>
          <w:b/>
          <w:bCs/>
          <w:spacing w:val="30"/>
          <w:sz w:val="20"/>
          <w:szCs w:val="20"/>
          <w:lang w:bidi="pl-PL"/>
        </w:rPr>
      </w:pPr>
    </w:p>
    <w:p w14:paraId="44AE1DD8" w14:textId="77777777" w:rsidR="00BE4921" w:rsidRDefault="00BE4921">
      <w:pPr>
        <w:widowControl w:val="0"/>
        <w:spacing w:after="0" w:line="276" w:lineRule="auto"/>
        <w:jc w:val="center"/>
        <w:rPr>
          <w:rFonts w:cs="Calibri"/>
          <w:b/>
          <w:bCs/>
          <w:spacing w:val="30"/>
          <w:sz w:val="20"/>
          <w:szCs w:val="20"/>
          <w:lang w:bidi="pl-PL"/>
        </w:rPr>
      </w:pPr>
    </w:p>
    <w:p w14:paraId="66BBB5EB" w14:textId="77777777" w:rsidR="00BE4921" w:rsidRDefault="00705CF8">
      <w:pPr>
        <w:widowControl w:val="0"/>
        <w:spacing w:after="0" w:line="276" w:lineRule="auto"/>
        <w:jc w:val="center"/>
      </w:pPr>
      <w:r>
        <w:rPr>
          <w:rFonts w:cs="Calibri"/>
          <w:b/>
          <w:bCs/>
          <w:color w:val="000000"/>
          <w:spacing w:val="30"/>
          <w:sz w:val="20"/>
          <w:szCs w:val="20"/>
          <w:lang w:bidi="pl-PL"/>
        </w:rPr>
        <w:t>§18</w:t>
      </w:r>
    </w:p>
    <w:p w14:paraId="4A3ED907" w14:textId="77777777" w:rsidR="00BE4921" w:rsidRDefault="00705CF8">
      <w:pPr>
        <w:keepNext/>
        <w:keepLines/>
        <w:widowControl w:val="0"/>
        <w:spacing w:after="0" w:line="276" w:lineRule="auto"/>
        <w:ind w:left="20"/>
        <w:contextualSpacing/>
        <w:jc w:val="center"/>
      </w:pPr>
      <w:bookmarkStart w:id="15" w:name="bookmark23"/>
      <w:r>
        <w:rPr>
          <w:rFonts w:cs="Calibri"/>
          <w:b/>
          <w:bCs/>
          <w:color w:val="000000"/>
          <w:sz w:val="20"/>
          <w:szCs w:val="20"/>
          <w:lang w:bidi="pl-PL"/>
        </w:rPr>
        <w:t>POSTANOWIENIA KOŃCOWE</w:t>
      </w:r>
      <w:bookmarkEnd w:id="15"/>
    </w:p>
    <w:p w14:paraId="6818C785" w14:textId="77777777" w:rsidR="00BE4921" w:rsidRDefault="00BE4921">
      <w:pPr>
        <w:spacing w:after="0"/>
        <w:jc w:val="center"/>
      </w:pPr>
    </w:p>
    <w:p w14:paraId="19AB1B53" w14:textId="77777777" w:rsidR="00BE4921" w:rsidRDefault="00705CF8">
      <w:pPr>
        <w:numPr>
          <w:ilvl w:val="0"/>
          <w:numId w:val="2"/>
        </w:numPr>
        <w:spacing w:after="0"/>
        <w:ind w:left="426" w:hanging="426"/>
        <w:contextualSpacing/>
        <w:jc w:val="both"/>
      </w:pPr>
      <w:r>
        <w:rPr>
          <w:rFonts w:cs="Calibri"/>
          <w:kern w:val="2"/>
          <w:sz w:val="20"/>
          <w:szCs w:val="20"/>
          <w:lang w:eastAsia="ar-SA"/>
        </w:rPr>
        <w:t xml:space="preserve">W sprawach nie uregulowanych niniejszą Umową zastosowanie mają przepisy ustawy </w:t>
      </w:r>
      <w:r>
        <w:rPr>
          <w:rFonts w:cs="Calibri"/>
          <w:kern w:val="2"/>
          <w:sz w:val="20"/>
          <w:szCs w:val="20"/>
          <w:lang w:eastAsia="ar-SA"/>
        </w:rPr>
        <w:br/>
        <w:t>z dnia 23 kwietnia 1964 r. – Kodeks  cywilny (</w:t>
      </w:r>
      <w:r>
        <w:rPr>
          <w:rFonts w:cs="Calibri"/>
          <w:bCs/>
          <w:kern w:val="2"/>
          <w:sz w:val="20"/>
          <w:szCs w:val="20"/>
          <w:lang w:eastAsia="ar-SA"/>
        </w:rPr>
        <w:t xml:space="preserve">Dz.U. </w:t>
      </w:r>
      <w:r>
        <w:rPr>
          <w:rFonts w:cs="Calibri"/>
          <w:bCs/>
          <w:kern w:val="2"/>
          <w:sz w:val="20"/>
          <w:szCs w:val="20"/>
          <w:lang w:eastAsia="ar-SA"/>
        </w:rPr>
        <w:br/>
        <w:t>z 2020 r. poz. 1740), ustawy z dnia 7 lipca 1994 r. – Prawo budowlane (tj. Dz.U z 2021 r. poz. 2351)</w:t>
      </w:r>
      <w:r>
        <w:rPr>
          <w:rFonts w:cs="Calibri"/>
          <w:b/>
          <w:bCs/>
          <w:kern w:val="2"/>
          <w:sz w:val="20"/>
          <w:szCs w:val="20"/>
          <w:lang w:eastAsia="ar-SA"/>
        </w:rPr>
        <w:t xml:space="preserve"> </w:t>
      </w:r>
      <w:r>
        <w:rPr>
          <w:rFonts w:cs="Calibri"/>
          <w:bCs/>
          <w:kern w:val="2"/>
          <w:sz w:val="20"/>
          <w:szCs w:val="20"/>
          <w:lang w:eastAsia="ar-SA"/>
        </w:rPr>
        <w:t>wraz z aktami wykonawczymi  oraz ustawy z dnia 16 kwietnia 2004 r. – o wyrobach budowlanych (Dz.U z 2021 r., poz. 1213).</w:t>
      </w:r>
    </w:p>
    <w:p w14:paraId="5444091B" w14:textId="77777777" w:rsidR="00BE4921" w:rsidRDefault="00705CF8">
      <w:pPr>
        <w:numPr>
          <w:ilvl w:val="0"/>
          <w:numId w:val="2"/>
        </w:numPr>
        <w:spacing w:after="0"/>
        <w:ind w:left="426" w:hanging="426"/>
        <w:contextualSpacing/>
        <w:jc w:val="both"/>
      </w:pPr>
      <w:r>
        <w:rPr>
          <w:rFonts w:cs="Calibri"/>
          <w:kern w:val="2"/>
          <w:sz w:val="20"/>
          <w:szCs w:val="20"/>
          <w:lang w:eastAsia="ar-SA"/>
        </w:rPr>
        <w:lastRenderedPageBreak/>
        <w:t>Sądem właściwym do rozstrzygania sporów mogących wyniknąć przy realizacji niniejszej Umowy jest sąd powszechny właściwy miejscowo dla siedziby Zamawiającego.</w:t>
      </w:r>
    </w:p>
    <w:p w14:paraId="511E355D" w14:textId="77777777" w:rsidR="00BE4921" w:rsidRDefault="00705CF8">
      <w:pPr>
        <w:numPr>
          <w:ilvl w:val="0"/>
          <w:numId w:val="2"/>
        </w:numPr>
        <w:spacing w:after="0"/>
        <w:ind w:left="426" w:hanging="426"/>
        <w:contextualSpacing/>
        <w:jc w:val="both"/>
      </w:pPr>
      <w:r>
        <w:rPr>
          <w:rFonts w:cs="Calibri"/>
          <w:kern w:val="2"/>
          <w:sz w:val="20"/>
          <w:szCs w:val="20"/>
          <w:lang w:eastAsia="ar-SA"/>
        </w:rPr>
        <w:t xml:space="preserve">Wykonawca ponosi pełną odpowiedzialność wobec Zamawiającego z tytułu niewykonania lub nienależytego wykonania Umowy, w tym także za działania i zaniechania osób trzecich, za pomocą których realizuje zobowiązania wynikające z niniejszej umowy. Wykonawca może uwolnić się od tej odpowiedzialności, jeżeli wykaże, że szkoda postała na skutek siły wyższej, z wyłącznej winy Zamawiającego lub wyłącznej winy osoby trzeciej, za którą Wykonawca nie ponosi odpowiedzialności. </w:t>
      </w:r>
    </w:p>
    <w:p w14:paraId="0EF2017C" w14:textId="77777777" w:rsidR="00BE4921" w:rsidRDefault="00705CF8">
      <w:pPr>
        <w:numPr>
          <w:ilvl w:val="0"/>
          <w:numId w:val="2"/>
        </w:numPr>
        <w:spacing w:after="0"/>
        <w:ind w:left="426" w:hanging="426"/>
        <w:contextualSpacing/>
        <w:jc w:val="both"/>
      </w:pPr>
      <w:r>
        <w:rPr>
          <w:rFonts w:cs="Calibri"/>
          <w:kern w:val="2"/>
          <w:sz w:val="20"/>
          <w:szCs w:val="20"/>
          <w:lang w:eastAsia="ar-SA"/>
        </w:rPr>
        <w:t>Na podstawie art. 4c ustawy</w:t>
      </w:r>
      <w:r>
        <w:rPr>
          <w:rFonts w:cs="Calibri"/>
          <w:b/>
          <w:bCs/>
          <w:kern w:val="2"/>
          <w:sz w:val="20"/>
          <w:szCs w:val="20"/>
          <w:lang w:eastAsia="ar-SA"/>
        </w:rPr>
        <w:t xml:space="preserve"> </w:t>
      </w:r>
      <w:r>
        <w:rPr>
          <w:rFonts w:cs="Calibri"/>
          <w:kern w:val="2"/>
          <w:sz w:val="20"/>
          <w:szCs w:val="20"/>
          <w:lang w:eastAsia="ar-SA"/>
        </w:rPr>
        <w:t xml:space="preserve">o przeciwdziałaniu nadmiernym opóźnieniom w transakcjach handlowych Zamawiający oświadcza, że posiada status dużego przedsiębiorcy. </w:t>
      </w:r>
    </w:p>
    <w:p w14:paraId="752FBD92" w14:textId="77777777" w:rsidR="00BE4921" w:rsidRDefault="00705CF8">
      <w:pPr>
        <w:numPr>
          <w:ilvl w:val="0"/>
          <w:numId w:val="2"/>
        </w:numPr>
        <w:spacing w:after="0"/>
        <w:ind w:left="426" w:hanging="426"/>
        <w:contextualSpacing/>
        <w:jc w:val="both"/>
      </w:pPr>
      <w:r>
        <w:rPr>
          <w:rFonts w:cs="Calibri"/>
          <w:kern w:val="2"/>
          <w:sz w:val="20"/>
          <w:szCs w:val="20"/>
          <w:lang w:eastAsia="ar-SA"/>
        </w:rPr>
        <w:t>Wszelkie zmiany, uzupełnienia oraz rozwiązanie niniejszej Umowy wymagają formy pisemnej pod rygorem nieważności.</w:t>
      </w:r>
    </w:p>
    <w:p w14:paraId="43888DD7" w14:textId="77777777" w:rsidR="00BE4921" w:rsidRDefault="00705CF8">
      <w:pPr>
        <w:numPr>
          <w:ilvl w:val="0"/>
          <w:numId w:val="2"/>
        </w:numPr>
        <w:spacing w:after="0"/>
        <w:ind w:left="426" w:hanging="426"/>
        <w:contextualSpacing/>
        <w:jc w:val="both"/>
      </w:pPr>
      <w:r>
        <w:rPr>
          <w:rFonts w:cs="Calibri"/>
          <w:kern w:val="2"/>
          <w:sz w:val="20"/>
          <w:szCs w:val="20"/>
          <w:lang w:eastAsia="ar-SA"/>
        </w:rPr>
        <w:t>Wykaz Załączników:</w:t>
      </w:r>
    </w:p>
    <w:p w14:paraId="68B6380F" w14:textId="77777777" w:rsidR="00BE4921" w:rsidRDefault="00705CF8">
      <w:pPr>
        <w:spacing w:after="0"/>
        <w:ind w:left="426"/>
        <w:contextualSpacing/>
        <w:jc w:val="both"/>
      </w:pPr>
      <w:r>
        <w:rPr>
          <w:rFonts w:cs="Calibri"/>
          <w:kern w:val="2"/>
          <w:sz w:val="20"/>
          <w:szCs w:val="20"/>
          <w:lang w:eastAsia="ar-SA"/>
        </w:rPr>
        <w:t>a) Umowa NDA,</w:t>
      </w:r>
    </w:p>
    <w:p w14:paraId="3191982D" w14:textId="77777777" w:rsidR="00BE4921" w:rsidRDefault="00705CF8">
      <w:pPr>
        <w:spacing w:after="0"/>
        <w:ind w:left="426"/>
        <w:contextualSpacing/>
        <w:jc w:val="both"/>
      </w:pPr>
      <w:r>
        <w:rPr>
          <w:rFonts w:cs="Calibri"/>
          <w:kern w:val="2"/>
          <w:sz w:val="20"/>
          <w:szCs w:val="20"/>
          <w:lang w:eastAsia="ar-SA"/>
        </w:rPr>
        <w:t>b) Zapytanie Ofertowe,</w:t>
      </w:r>
    </w:p>
    <w:p w14:paraId="3987D26F" w14:textId="7771506B" w:rsidR="00BE4921" w:rsidRDefault="00705CF8">
      <w:pPr>
        <w:spacing w:after="0"/>
        <w:ind w:left="426"/>
        <w:contextualSpacing/>
        <w:jc w:val="both"/>
        <w:rPr>
          <w:rFonts w:cs="Calibri"/>
          <w:kern w:val="2"/>
          <w:sz w:val="20"/>
          <w:szCs w:val="20"/>
          <w:lang w:eastAsia="ar-SA"/>
        </w:rPr>
      </w:pPr>
      <w:r>
        <w:rPr>
          <w:rFonts w:cs="Calibri"/>
          <w:kern w:val="2"/>
          <w:sz w:val="20"/>
          <w:szCs w:val="20"/>
          <w:lang w:eastAsia="ar-SA"/>
        </w:rPr>
        <w:t>c) Oferta Wykonawcy,</w:t>
      </w:r>
    </w:p>
    <w:p w14:paraId="2AA0CF3B" w14:textId="483878DA" w:rsidR="00BE4921" w:rsidRDefault="00E0262D">
      <w:pPr>
        <w:spacing w:after="0"/>
        <w:ind w:left="426"/>
        <w:contextualSpacing/>
        <w:jc w:val="both"/>
      </w:pPr>
      <w:r w:rsidRPr="00E0262D">
        <w:rPr>
          <w:rFonts w:asciiTheme="minorHAnsi" w:hAnsiTheme="minorHAnsi" w:cstheme="minorHAnsi"/>
          <w:sz w:val="20"/>
          <w:szCs w:val="20"/>
        </w:rPr>
        <w:t xml:space="preserve">d) </w:t>
      </w:r>
      <w:r w:rsidRPr="00E0262D">
        <w:rPr>
          <w:rFonts w:asciiTheme="minorHAnsi" w:hAnsiTheme="minorHAnsi" w:cstheme="minorHAnsi"/>
          <w:bCs/>
          <w:sz w:val="20"/>
          <w:szCs w:val="20"/>
          <w:lang w:bidi="pl-PL"/>
        </w:rPr>
        <w:t>P</w:t>
      </w:r>
      <w:r w:rsidRPr="00E0262D">
        <w:rPr>
          <w:rFonts w:asciiTheme="minorHAnsi" w:hAnsiTheme="minorHAnsi" w:cstheme="minorHAnsi"/>
          <w:sz w:val="20"/>
          <w:szCs w:val="20"/>
        </w:rPr>
        <w:t>rotokół</w:t>
      </w:r>
      <w:r>
        <w:rPr>
          <w:rFonts w:asciiTheme="minorHAnsi" w:hAnsiTheme="minorHAnsi" w:cstheme="minorHAnsi"/>
          <w:sz w:val="20"/>
          <w:szCs w:val="20"/>
        </w:rPr>
        <w:t xml:space="preserve"> </w:t>
      </w:r>
      <w:r w:rsidRPr="00E0262D">
        <w:rPr>
          <w:rFonts w:asciiTheme="minorHAnsi" w:hAnsiTheme="minorHAnsi" w:cstheme="minorHAnsi"/>
          <w:sz w:val="20"/>
          <w:szCs w:val="20"/>
        </w:rPr>
        <w:t>z posiedzenia komisji oceny projektu inwestycyjnego</w:t>
      </w:r>
      <w:r>
        <w:rPr>
          <w:rFonts w:asciiTheme="minorHAnsi" w:hAnsiTheme="minorHAnsi" w:cstheme="minorHAnsi"/>
          <w:sz w:val="20"/>
          <w:szCs w:val="20"/>
        </w:rPr>
        <w:t>,</w:t>
      </w:r>
      <w:r w:rsidR="00705CF8">
        <w:rPr>
          <w:rFonts w:cs="Calibri"/>
          <w:kern w:val="2"/>
          <w:sz w:val="20"/>
          <w:szCs w:val="20"/>
          <w:lang w:eastAsia="ar-SA"/>
        </w:rPr>
        <w:t>,</w:t>
      </w:r>
    </w:p>
    <w:p w14:paraId="763ADB47" w14:textId="77777777" w:rsidR="00BE4921" w:rsidRDefault="00705CF8">
      <w:pPr>
        <w:spacing w:after="0"/>
        <w:ind w:left="426"/>
        <w:contextualSpacing/>
        <w:jc w:val="both"/>
      </w:pPr>
      <w:r>
        <w:rPr>
          <w:rFonts w:cs="Calibri"/>
          <w:kern w:val="2"/>
          <w:sz w:val="20"/>
          <w:szCs w:val="20"/>
          <w:lang w:eastAsia="ar-SA"/>
        </w:rPr>
        <w:t>e) Klauzula informacyjna do umów cywilno-prawnych.</w:t>
      </w:r>
    </w:p>
    <w:p w14:paraId="4AFB329F" w14:textId="77777777" w:rsidR="00BE4921" w:rsidRDefault="00705CF8">
      <w:pPr>
        <w:numPr>
          <w:ilvl w:val="0"/>
          <w:numId w:val="2"/>
        </w:numPr>
        <w:spacing w:after="0"/>
        <w:ind w:left="426" w:hanging="426"/>
        <w:contextualSpacing/>
        <w:jc w:val="both"/>
      </w:pPr>
      <w:r>
        <w:rPr>
          <w:rFonts w:cs="Calibri"/>
          <w:kern w:val="2"/>
          <w:sz w:val="20"/>
          <w:szCs w:val="20"/>
          <w:lang w:eastAsia="ar-SA"/>
        </w:rPr>
        <w:t>Umowa została sporządzona w dwóch jednobrzmiących egzemplarzach, po jednym dla każdej ze Stron.</w:t>
      </w:r>
    </w:p>
    <w:p w14:paraId="21D1D31B" w14:textId="77777777" w:rsidR="00BE4921" w:rsidRDefault="00BE4921">
      <w:pPr>
        <w:spacing w:after="0" w:line="240" w:lineRule="auto"/>
        <w:ind w:firstLine="708"/>
        <w:contextualSpacing/>
        <w:jc w:val="both"/>
        <w:rPr>
          <w:rFonts w:ascii="Times New Roman" w:hAnsi="Times New Roman"/>
          <w:b/>
          <w:kern w:val="2"/>
          <w:sz w:val="24"/>
          <w:szCs w:val="24"/>
          <w:lang w:eastAsia="ar-SA"/>
        </w:rPr>
      </w:pPr>
    </w:p>
    <w:p w14:paraId="099C8861" w14:textId="77777777" w:rsidR="00BE4921" w:rsidRDefault="00BE4921">
      <w:pPr>
        <w:spacing w:after="0" w:line="240" w:lineRule="auto"/>
        <w:ind w:firstLine="708"/>
        <w:contextualSpacing/>
        <w:jc w:val="both"/>
        <w:rPr>
          <w:rFonts w:ascii="Times New Roman" w:hAnsi="Times New Roman"/>
          <w:b/>
          <w:kern w:val="2"/>
          <w:sz w:val="24"/>
          <w:szCs w:val="24"/>
          <w:lang w:eastAsia="ar-SA"/>
        </w:rPr>
      </w:pPr>
    </w:p>
    <w:p w14:paraId="5528B559" w14:textId="77777777" w:rsidR="00BE4921" w:rsidRDefault="00BE4921">
      <w:pPr>
        <w:spacing w:after="0" w:line="240" w:lineRule="auto"/>
        <w:ind w:firstLine="708"/>
        <w:contextualSpacing/>
        <w:jc w:val="both"/>
        <w:rPr>
          <w:rFonts w:ascii="Times New Roman" w:hAnsi="Times New Roman"/>
          <w:b/>
          <w:kern w:val="2"/>
          <w:sz w:val="24"/>
          <w:szCs w:val="24"/>
          <w:lang w:eastAsia="ar-SA"/>
        </w:rPr>
      </w:pPr>
    </w:p>
    <w:p w14:paraId="15C1F572" w14:textId="77777777" w:rsidR="00BE4921" w:rsidRDefault="00BE4921">
      <w:pPr>
        <w:spacing w:after="0" w:line="240" w:lineRule="auto"/>
        <w:ind w:firstLine="708"/>
        <w:contextualSpacing/>
        <w:jc w:val="both"/>
        <w:rPr>
          <w:rFonts w:ascii="Times New Roman" w:hAnsi="Times New Roman"/>
          <w:b/>
          <w:kern w:val="2"/>
          <w:sz w:val="24"/>
          <w:szCs w:val="24"/>
          <w:lang w:eastAsia="ar-SA"/>
        </w:rPr>
      </w:pPr>
    </w:p>
    <w:p w14:paraId="4CF1CF49" w14:textId="77777777" w:rsidR="00BE4921" w:rsidRDefault="00BE4921">
      <w:pPr>
        <w:spacing w:after="0" w:line="240" w:lineRule="auto"/>
        <w:ind w:firstLine="708"/>
        <w:contextualSpacing/>
        <w:jc w:val="both"/>
        <w:rPr>
          <w:rFonts w:ascii="Times New Roman" w:hAnsi="Times New Roman"/>
          <w:b/>
          <w:kern w:val="2"/>
          <w:sz w:val="24"/>
          <w:szCs w:val="24"/>
          <w:lang w:eastAsia="ar-SA"/>
        </w:rPr>
      </w:pPr>
    </w:p>
    <w:p w14:paraId="73A9F830" w14:textId="77777777" w:rsidR="00BE4921" w:rsidRDefault="00BE4921">
      <w:pPr>
        <w:spacing w:after="0" w:line="240" w:lineRule="auto"/>
        <w:ind w:firstLine="708"/>
        <w:contextualSpacing/>
        <w:jc w:val="both"/>
        <w:rPr>
          <w:rFonts w:ascii="Times New Roman" w:hAnsi="Times New Roman"/>
          <w:b/>
          <w:kern w:val="2"/>
          <w:sz w:val="24"/>
          <w:szCs w:val="24"/>
          <w:lang w:eastAsia="ar-SA"/>
        </w:rPr>
      </w:pPr>
    </w:p>
    <w:p w14:paraId="5AA32D04" w14:textId="77777777" w:rsidR="00BE4921" w:rsidRDefault="00705CF8">
      <w:pPr>
        <w:spacing w:after="0" w:line="240" w:lineRule="auto"/>
        <w:contextualSpacing/>
        <w:jc w:val="both"/>
      </w:pPr>
      <w:r>
        <w:rPr>
          <w:rFonts w:cs="Calibri"/>
          <w:b/>
          <w:kern w:val="2"/>
          <w:sz w:val="24"/>
          <w:szCs w:val="24"/>
          <w:lang w:eastAsia="ar-SA"/>
        </w:rPr>
        <w:t xml:space="preserve">            ZAMAWIAJĄCY </w:t>
      </w:r>
      <w:r>
        <w:rPr>
          <w:rFonts w:cs="Calibri"/>
          <w:b/>
          <w:kern w:val="2"/>
          <w:sz w:val="24"/>
          <w:szCs w:val="24"/>
          <w:lang w:eastAsia="ar-SA"/>
        </w:rPr>
        <w:tab/>
      </w:r>
      <w:r>
        <w:rPr>
          <w:rFonts w:cs="Calibri"/>
          <w:b/>
          <w:kern w:val="2"/>
          <w:sz w:val="24"/>
          <w:szCs w:val="24"/>
          <w:lang w:eastAsia="ar-SA"/>
        </w:rPr>
        <w:tab/>
      </w:r>
      <w:r>
        <w:rPr>
          <w:rFonts w:cs="Calibri"/>
          <w:b/>
          <w:kern w:val="2"/>
          <w:sz w:val="24"/>
          <w:szCs w:val="24"/>
          <w:lang w:eastAsia="ar-SA"/>
        </w:rPr>
        <w:tab/>
      </w:r>
      <w:r>
        <w:rPr>
          <w:rFonts w:cs="Calibri"/>
          <w:b/>
          <w:kern w:val="2"/>
          <w:sz w:val="24"/>
          <w:szCs w:val="24"/>
          <w:lang w:eastAsia="ar-SA"/>
        </w:rPr>
        <w:tab/>
      </w:r>
      <w:r>
        <w:rPr>
          <w:rFonts w:cs="Calibri"/>
          <w:b/>
          <w:kern w:val="2"/>
          <w:sz w:val="24"/>
          <w:szCs w:val="24"/>
          <w:lang w:eastAsia="ar-SA"/>
        </w:rPr>
        <w:tab/>
      </w:r>
      <w:r>
        <w:rPr>
          <w:rFonts w:cs="Calibri"/>
          <w:b/>
          <w:kern w:val="2"/>
          <w:sz w:val="24"/>
          <w:szCs w:val="24"/>
          <w:lang w:eastAsia="ar-SA"/>
        </w:rPr>
        <w:tab/>
        <w:t>WYKONAWCA</w:t>
      </w:r>
    </w:p>
    <w:p w14:paraId="4102DBBA" w14:textId="77777777" w:rsidR="00BE4921" w:rsidRDefault="00BE4921">
      <w:pPr>
        <w:spacing w:after="0" w:line="240" w:lineRule="auto"/>
        <w:rPr>
          <w:rFonts w:cs="Calibri"/>
          <w:kern w:val="2"/>
          <w:sz w:val="20"/>
          <w:szCs w:val="20"/>
          <w:lang w:eastAsia="ar-SA"/>
        </w:rPr>
      </w:pPr>
    </w:p>
    <w:p w14:paraId="25B45047" w14:textId="77777777" w:rsidR="00BE4921" w:rsidRDefault="00BE4921">
      <w:pPr>
        <w:spacing w:after="0" w:line="240" w:lineRule="auto"/>
        <w:rPr>
          <w:rFonts w:cs="Calibri"/>
          <w:kern w:val="2"/>
          <w:sz w:val="20"/>
          <w:szCs w:val="20"/>
          <w:lang w:eastAsia="ar-SA"/>
        </w:rPr>
      </w:pPr>
    </w:p>
    <w:p w14:paraId="1178883E" w14:textId="77777777" w:rsidR="00BE4921" w:rsidRDefault="00BE4921">
      <w:pPr>
        <w:spacing w:after="0" w:line="240" w:lineRule="auto"/>
        <w:rPr>
          <w:rFonts w:cs="Calibri"/>
          <w:kern w:val="2"/>
          <w:sz w:val="20"/>
          <w:szCs w:val="20"/>
          <w:lang w:eastAsia="ar-SA"/>
        </w:rPr>
      </w:pPr>
    </w:p>
    <w:p w14:paraId="580F5AD5" w14:textId="77777777" w:rsidR="00BE4921" w:rsidRDefault="00705CF8">
      <w:pPr>
        <w:spacing w:after="0" w:line="240" w:lineRule="auto"/>
      </w:pPr>
      <w:r>
        <w:rPr>
          <w:rFonts w:cs="Calibri"/>
          <w:kern w:val="2"/>
          <w:sz w:val="20"/>
          <w:szCs w:val="20"/>
          <w:lang w:eastAsia="ar-SA"/>
        </w:rPr>
        <w:t xml:space="preserve">            …………………………………</w:t>
      </w:r>
      <w:r>
        <w:rPr>
          <w:rFonts w:cs="Calibri"/>
          <w:kern w:val="2"/>
          <w:sz w:val="20"/>
          <w:szCs w:val="20"/>
          <w:lang w:eastAsia="ar-SA"/>
        </w:rPr>
        <w:tab/>
      </w:r>
      <w:r>
        <w:rPr>
          <w:rFonts w:cs="Calibri"/>
          <w:kern w:val="2"/>
          <w:sz w:val="20"/>
          <w:szCs w:val="20"/>
          <w:lang w:eastAsia="ar-SA"/>
        </w:rPr>
        <w:tab/>
      </w:r>
      <w:r>
        <w:rPr>
          <w:rFonts w:cs="Calibri"/>
          <w:kern w:val="2"/>
          <w:sz w:val="20"/>
          <w:szCs w:val="20"/>
          <w:lang w:eastAsia="ar-SA"/>
        </w:rPr>
        <w:tab/>
        <w:t xml:space="preserve">                       </w:t>
      </w:r>
      <w:r>
        <w:rPr>
          <w:rFonts w:cs="Calibri"/>
          <w:kern w:val="2"/>
          <w:sz w:val="20"/>
          <w:szCs w:val="20"/>
          <w:lang w:eastAsia="ar-SA"/>
        </w:rPr>
        <w:tab/>
        <w:t xml:space="preserve">             ………………………………..</w:t>
      </w:r>
    </w:p>
    <w:p w14:paraId="601C92F1" w14:textId="77777777" w:rsidR="00BE4921" w:rsidRDefault="00BE4921">
      <w:pPr>
        <w:widowControl w:val="0"/>
        <w:tabs>
          <w:tab w:val="left" w:pos="419"/>
        </w:tabs>
        <w:spacing w:after="0" w:line="240" w:lineRule="auto"/>
        <w:jc w:val="both"/>
        <w:rPr>
          <w:rFonts w:ascii="Times New Roman" w:hAnsi="Times New Roman"/>
          <w:kern w:val="2"/>
          <w:sz w:val="20"/>
          <w:szCs w:val="20"/>
          <w:lang w:eastAsia="ar-SA"/>
        </w:rPr>
      </w:pPr>
    </w:p>
    <w:p w14:paraId="433E012A" w14:textId="77777777" w:rsidR="00BE4921" w:rsidRDefault="00BE4921">
      <w:pPr>
        <w:widowControl w:val="0"/>
        <w:tabs>
          <w:tab w:val="left" w:pos="426"/>
        </w:tabs>
        <w:spacing w:after="0" w:line="276" w:lineRule="auto"/>
        <w:contextualSpacing/>
        <w:jc w:val="both"/>
        <w:rPr>
          <w:rFonts w:cs="Calibri"/>
          <w:color w:val="000000"/>
          <w:sz w:val="20"/>
          <w:szCs w:val="20"/>
          <w:lang w:bidi="pl-PL"/>
        </w:rPr>
      </w:pPr>
    </w:p>
    <w:p w14:paraId="3CBF8B63" w14:textId="77777777" w:rsidR="00BE4921" w:rsidRDefault="00BE4921">
      <w:pPr>
        <w:widowControl w:val="0"/>
        <w:spacing w:after="0" w:line="276" w:lineRule="auto"/>
        <w:ind w:left="840"/>
        <w:contextualSpacing/>
        <w:jc w:val="both"/>
        <w:rPr>
          <w:rFonts w:cs="Calibri"/>
          <w:b/>
          <w:bCs/>
          <w:color w:val="000000"/>
          <w:sz w:val="20"/>
          <w:szCs w:val="20"/>
          <w:lang w:bidi="pl-PL"/>
        </w:rPr>
      </w:pPr>
    </w:p>
    <w:p w14:paraId="1B533AB8" w14:textId="77777777" w:rsidR="00BE4921" w:rsidRDefault="00BE4921">
      <w:pPr>
        <w:widowControl w:val="0"/>
        <w:spacing w:after="0" w:line="276" w:lineRule="auto"/>
        <w:ind w:left="840"/>
        <w:contextualSpacing/>
        <w:jc w:val="both"/>
        <w:rPr>
          <w:rFonts w:cs="Calibri"/>
          <w:b/>
          <w:bCs/>
          <w:color w:val="000000"/>
          <w:sz w:val="20"/>
          <w:szCs w:val="20"/>
          <w:lang w:bidi="pl-PL"/>
        </w:rPr>
      </w:pPr>
    </w:p>
    <w:p w14:paraId="630071F1" w14:textId="77777777" w:rsidR="00BE4921" w:rsidRDefault="00BE4921">
      <w:pPr>
        <w:widowControl w:val="0"/>
        <w:spacing w:after="0" w:line="276" w:lineRule="auto"/>
        <w:contextualSpacing/>
        <w:jc w:val="both"/>
        <w:rPr>
          <w:rFonts w:cs="Calibri"/>
          <w:b/>
          <w:bCs/>
          <w:color w:val="000000"/>
          <w:sz w:val="20"/>
          <w:szCs w:val="20"/>
          <w:lang w:bidi="pl-PL"/>
        </w:rPr>
      </w:pPr>
    </w:p>
    <w:p w14:paraId="2320273C" w14:textId="77777777" w:rsidR="00BE4921" w:rsidRDefault="00BE4921">
      <w:pPr>
        <w:widowControl w:val="0"/>
        <w:spacing w:after="0" w:line="276" w:lineRule="auto"/>
        <w:ind w:left="840"/>
        <w:contextualSpacing/>
        <w:jc w:val="both"/>
        <w:rPr>
          <w:rFonts w:cs="Calibri"/>
          <w:b/>
          <w:bCs/>
          <w:color w:val="000000"/>
          <w:sz w:val="20"/>
          <w:szCs w:val="20"/>
          <w:lang w:bidi="pl-PL"/>
        </w:rPr>
      </w:pPr>
    </w:p>
    <w:p w14:paraId="238DE5DE" w14:textId="77777777" w:rsidR="00BE4921" w:rsidRDefault="00BE4921">
      <w:pPr>
        <w:widowControl w:val="0"/>
        <w:spacing w:after="0" w:line="276" w:lineRule="auto"/>
        <w:ind w:left="840"/>
        <w:contextualSpacing/>
        <w:jc w:val="both"/>
        <w:rPr>
          <w:rFonts w:cs="Calibri"/>
          <w:b/>
          <w:bCs/>
          <w:color w:val="000000"/>
          <w:sz w:val="20"/>
          <w:szCs w:val="20"/>
          <w:lang w:bidi="pl-PL"/>
        </w:rPr>
      </w:pPr>
    </w:p>
    <w:p w14:paraId="55451FD7" w14:textId="77777777" w:rsidR="00BE4921" w:rsidRDefault="00BE4921">
      <w:pPr>
        <w:widowControl w:val="0"/>
        <w:spacing w:after="0" w:line="276" w:lineRule="auto"/>
        <w:ind w:left="840"/>
        <w:contextualSpacing/>
        <w:jc w:val="both"/>
      </w:pPr>
    </w:p>
    <w:p w14:paraId="57E352EC" w14:textId="77777777" w:rsidR="00705CF8" w:rsidRDefault="00705CF8">
      <w:pPr>
        <w:widowControl w:val="0"/>
        <w:spacing w:after="0" w:line="276" w:lineRule="auto"/>
        <w:ind w:left="480" w:hanging="480"/>
        <w:contextualSpacing/>
        <w:jc w:val="both"/>
      </w:pPr>
    </w:p>
    <w:sectPr w:rsidR="00705CF8">
      <w:footerReference w:type="default" r:id="rId11"/>
      <w:footerReference w:type="first" r:id="rId12"/>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52AE1" w14:textId="77777777" w:rsidR="009C7C42" w:rsidRDefault="009C7C42">
      <w:pPr>
        <w:spacing w:after="0" w:line="240" w:lineRule="auto"/>
      </w:pPr>
      <w:r>
        <w:separator/>
      </w:r>
    </w:p>
  </w:endnote>
  <w:endnote w:type="continuationSeparator" w:id="0">
    <w:p w14:paraId="4125CDDE" w14:textId="77777777" w:rsidR="009C7C42" w:rsidRDefault="009C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FDF4" w14:textId="77777777" w:rsidR="00BE4921" w:rsidRDefault="00BE4921">
    <w:pPr>
      <w:pStyle w:val="Stopka"/>
      <w:jc w:val="right"/>
    </w:pPr>
  </w:p>
  <w:p w14:paraId="60F62014" w14:textId="77777777" w:rsidR="00BE4921" w:rsidRDefault="00705CF8">
    <w:pPr>
      <w:pStyle w:val="Stopka"/>
      <w:jc w:val="right"/>
    </w:pPr>
    <w:r>
      <w:t xml:space="preserve">Strona </w:t>
    </w:r>
    <w:r>
      <w:rPr>
        <w:b/>
        <w:bCs/>
      </w:rPr>
      <w:fldChar w:fldCharType="begin"/>
    </w:r>
    <w:r>
      <w:rPr>
        <w:b/>
        <w:bCs/>
      </w:rPr>
      <w:instrText xml:space="preserve"> PAGE </w:instrText>
    </w:r>
    <w:r>
      <w:rPr>
        <w:b/>
        <w:bCs/>
      </w:rPr>
      <w:fldChar w:fldCharType="separate"/>
    </w:r>
    <w:r>
      <w:rPr>
        <w:b/>
        <w:bCs/>
      </w:rPr>
      <w:t>11</w:t>
    </w:r>
    <w:r>
      <w:rPr>
        <w:b/>
        <w:bCs/>
      </w:rPr>
      <w:fldChar w:fldCharType="end"/>
    </w:r>
    <w:r>
      <w:t xml:space="preserve"> z </w:t>
    </w:r>
    <w:r>
      <w:rPr>
        <w:b/>
        <w:bCs/>
      </w:rPr>
      <w:fldChar w:fldCharType="begin"/>
    </w:r>
    <w:r>
      <w:rPr>
        <w:b/>
        <w:bCs/>
      </w:rPr>
      <w:instrText xml:space="preserve"> NUMPAGES \* ARABIC </w:instrText>
    </w:r>
    <w:r>
      <w:rPr>
        <w:b/>
        <w:bCs/>
      </w:rPr>
      <w:fldChar w:fldCharType="separate"/>
    </w:r>
    <w:r>
      <w:rPr>
        <w:b/>
        <w:bCs/>
      </w:rPr>
      <w:t>11</w:t>
    </w:r>
    <w:r>
      <w:rPr>
        <w:b/>
        <w:bCs/>
      </w:rPr>
      <w:fldChar w:fldCharType="end"/>
    </w:r>
  </w:p>
  <w:p w14:paraId="5D398012" w14:textId="77777777" w:rsidR="00BE4921" w:rsidRDefault="00BE49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09E7" w14:textId="77777777" w:rsidR="00BE4921" w:rsidRDefault="00BE49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A0C5" w14:textId="77777777" w:rsidR="009C7C42" w:rsidRDefault="009C7C42">
      <w:pPr>
        <w:spacing w:after="0" w:line="240" w:lineRule="auto"/>
      </w:pPr>
      <w:r>
        <w:separator/>
      </w:r>
    </w:p>
  </w:footnote>
  <w:footnote w:type="continuationSeparator" w:id="0">
    <w:p w14:paraId="16473ED1" w14:textId="77777777" w:rsidR="009C7C42" w:rsidRDefault="009C7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rPr>
        <w:rFonts w:ascii="Calibri" w:eastAsia="Times New Roman" w:hAnsi="Calibri" w:cs="Calibri" w:hint="default"/>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Arial" w:hAnsi="Arial" w:cs="Arial" w:hint="default"/>
        <w:sz w:val="24"/>
        <w:szCs w:val="24"/>
        <w:highlight w:val="red"/>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360" w:hanging="360"/>
      </w:pPr>
      <w:rPr>
        <w:rFonts w:ascii="Calibri" w:hAnsi="Calibri" w:cs="Calibri" w:hint="default"/>
        <w:sz w:val="20"/>
        <w:szCs w:val="20"/>
      </w:rPr>
    </w:lvl>
  </w:abstractNum>
  <w:abstractNum w:abstractNumId="4" w15:restartNumberingAfterBreak="0">
    <w:nsid w:val="00000005"/>
    <w:multiLevelType w:val="singleLevel"/>
    <w:tmpl w:val="00000005"/>
    <w:name w:val="WW8Num13"/>
    <w:lvl w:ilvl="0">
      <w:start w:val="1"/>
      <w:numFmt w:val="decimal"/>
      <w:lvlText w:val="%1."/>
      <w:lvlJc w:val="left"/>
      <w:pPr>
        <w:tabs>
          <w:tab w:val="num" w:pos="0"/>
        </w:tabs>
        <w:ind w:left="720" w:hanging="360"/>
      </w:pPr>
      <w:rPr>
        <w:rFonts w:ascii="Calibri" w:hAnsi="Calibri" w:cs="Calibri" w:hint="default"/>
        <w:sz w:val="20"/>
        <w:szCs w:val="20"/>
      </w:rPr>
    </w:lvl>
  </w:abstractNum>
  <w:abstractNum w:abstractNumId="5" w15:restartNumberingAfterBreak="0">
    <w:nsid w:val="00000006"/>
    <w:multiLevelType w:val="singleLevel"/>
    <w:tmpl w:val="00000006"/>
    <w:name w:val="WW8Num16"/>
    <w:lvl w:ilvl="0">
      <w:start w:val="1"/>
      <w:numFmt w:val="decimal"/>
      <w:lvlText w:val="%1."/>
      <w:lvlJc w:val="left"/>
      <w:pPr>
        <w:tabs>
          <w:tab w:val="num" w:pos="0"/>
        </w:tabs>
        <w:ind w:left="1080" w:hanging="360"/>
      </w:pPr>
      <w:rPr>
        <w:rFonts w:ascii="Arial" w:hAnsi="Arial" w:cs="Arial"/>
        <w:color w:val="000000"/>
        <w:sz w:val="24"/>
        <w:szCs w:val="24"/>
        <w:highlight w:val="red"/>
      </w:rPr>
    </w:lvl>
  </w:abstractNum>
  <w:abstractNum w:abstractNumId="6" w15:restartNumberingAfterBreak="0">
    <w:nsid w:val="00000007"/>
    <w:multiLevelType w:val="multilevel"/>
    <w:tmpl w:val="00000007"/>
    <w:name w:val="WW8Num20"/>
    <w:lvl w:ilvl="0">
      <w:start w:val="1"/>
      <w:numFmt w:val="lowerLetter"/>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00000008"/>
    <w:multiLevelType w:val="singleLevel"/>
    <w:tmpl w:val="00000008"/>
    <w:name w:val="WW8Num21"/>
    <w:lvl w:ilvl="0">
      <w:start w:val="1"/>
      <w:numFmt w:val="decimal"/>
      <w:lvlText w:val="%1."/>
      <w:lvlJc w:val="left"/>
      <w:pPr>
        <w:tabs>
          <w:tab w:val="num" w:pos="0"/>
        </w:tabs>
        <w:ind w:left="720" w:hanging="360"/>
      </w:pPr>
      <w:rPr>
        <w:rFonts w:hint="default"/>
      </w:rPr>
    </w:lvl>
  </w:abstractNum>
  <w:abstractNum w:abstractNumId="8" w15:restartNumberingAfterBreak="0">
    <w:nsid w:val="00000009"/>
    <w:multiLevelType w:val="singleLevel"/>
    <w:tmpl w:val="00000009"/>
    <w:name w:val="WW8Num23"/>
    <w:lvl w:ilvl="0">
      <w:start w:val="1"/>
      <w:numFmt w:val="decimal"/>
      <w:lvlText w:val="%1."/>
      <w:lvlJc w:val="left"/>
      <w:pPr>
        <w:tabs>
          <w:tab w:val="num" w:pos="0"/>
        </w:tabs>
        <w:ind w:left="360" w:hanging="360"/>
      </w:pPr>
      <w:rPr>
        <w:rFonts w:hint="default"/>
      </w:rPr>
    </w:lvl>
  </w:abstractNum>
  <w:abstractNum w:abstractNumId="9" w15:restartNumberingAfterBreak="0">
    <w:nsid w:val="0000000A"/>
    <w:multiLevelType w:val="singleLevel"/>
    <w:tmpl w:val="0000000A"/>
    <w:name w:val="WW8Num26"/>
    <w:lvl w:ilvl="0">
      <w:start w:val="1"/>
      <w:numFmt w:val="decimal"/>
      <w:lvlText w:val="%1."/>
      <w:lvlJc w:val="left"/>
      <w:pPr>
        <w:tabs>
          <w:tab w:val="num" w:pos="0"/>
        </w:tabs>
        <w:ind w:left="720" w:hanging="360"/>
      </w:pPr>
      <w:rPr>
        <w:rFonts w:ascii="Calibri" w:hAnsi="Calibri" w:cs="Arial" w:hint="default"/>
        <w:sz w:val="20"/>
        <w:szCs w:val="20"/>
      </w:rPr>
    </w:lvl>
  </w:abstractNum>
  <w:abstractNum w:abstractNumId="10" w15:restartNumberingAfterBreak="0">
    <w:nsid w:val="0000000B"/>
    <w:multiLevelType w:val="multilevel"/>
    <w:tmpl w:val="0000000B"/>
    <w:name w:val="WW8Num28"/>
    <w:lvl w:ilvl="0">
      <w:start w:val="1"/>
      <w:numFmt w:val="decimal"/>
      <w:lvlText w:val="%1."/>
      <w:lvlJc w:val="left"/>
      <w:pPr>
        <w:tabs>
          <w:tab w:val="num" w:pos="0"/>
        </w:tabs>
        <w:ind w:left="0" w:firstLine="0"/>
      </w:pPr>
      <w:rPr>
        <w:rFonts w:ascii="Calibri" w:eastAsia="Times New Roman" w:hAnsi="Calibri" w:cs="Calibri" w:hint="default"/>
        <w:b w:val="0"/>
        <w:bCs w:val="0"/>
        <w:i w:val="0"/>
        <w:iCs w:val="0"/>
        <w:caps w:val="0"/>
        <w:smallCaps w:val="0"/>
        <w:strike w:val="0"/>
        <w:dstrike w:val="0"/>
        <w:color w:val="000000"/>
        <w:spacing w:val="0"/>
        <w:w w:val="100"/>
        <w:position w:val="0"/>
        <w:sz w:val="20"/>
        <w:szCs w:val="20"/>
        <w:u w:val="none"/>
        <w:vertAlign w:val="baseline"/>
        <w:lang w:val="pl-PL" w:bidi="pl-PL"/>
      </w:rPr>
    </w:lvl>
    <w:lvl w:ilvl="1">
      <w:numFmt w:val="decimal"/>
      <w:lvlText w:val="​"/>
      <w:lvlJc w:val="left"/>
      <w:pPr>
        <w:tabs>
          <w:tab w:val="num" w:pos="0"/>
        </w:tabs>
        <w:ind w:left="0" w:firstLine="0"/>
      </w:pPr>
      <w:rPr>
        <w:rFonts w:ascii="Arial" w:hAnsi="Arial" w:cs="Arial"/>
        <w:sz w:val="24"/>
        <w:szCs w:val="24"/>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0000000C"/>
    <w:multiLevelType w:val="multilevel"/>
    <w:tmpl w:val="0000000C"/>
    <w:name w:val="WW8Num30"/>
    <w:lvl w:ilvl="0">
      <w:start w:val="1"/>
      <w:numFmt w:val="decimal"/>
      <w:lvlText w:val="%1."/>
      <w:lvlJc w:val="left"/>
      <w:pPr>
        <w:tabs>
          <w:tab w:val="num" w:pos="0"/>
        </w:tabs>
        <w:ind w:left="0" w:firstLine="0"/>
      </w:pPr>
      <w:rPr>
        <w:rFonts w:ascii="Cambria" w:eastAsia="Times New Roman" w:hAnsi="Cambria" w:cs="Times New Roman"/>
        <w:b w:val="0"/>
        <w:bCs w:val="0"/>
        <w:i w:val="0"/>
        <w:iCs w:val="0"/>
        <w:caps w:val="0"/>
        <w:smallCaps w:val="0"/>
        <w:strike w:val="0"/>
        <w:dstrike w:val="0"/>
        <w:color w:val="000000"/>
        <w:spacing w:val="0"/>
        <w:w w:val="100"/>
        <w:position w:val="0"/>
        <w:sz w:val="24"/>
        <w:szCs w:val="24"/>
        <w:u w:val="none"/>
        <w:vertAlign w:val="baseline"/>
        <w:lang w:val="pl-PL" w:bidi="pl-PL"/>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0000000D"/>
    <w:multiLevelType w:val="singleLevel"/>
    <w:tmpl w:val="0000000D"/>
    <w:name w:val="WW8Num31"/>
    <w:lvl w:ilvl="0">
      <w:start w:val="1"/>
      <w:numFmt w:val="decimal"/>
      <w:lvlText w:val="%1."/>
      <w:lvlJc w:val="left"/>
      <w:pPr>
        <w:tabs>
          <w:tab w:val="num" w:pos="0"/>
        </w:tabs>
        <w:ind w:left="361" w:hanging="360"/>
      </w:pPr>
      <w:rPr>
        <w:rFonts w:ascii="Calibri" w:hAnsi="Calibri" w:cs="Arial" w:hint="default"/>
        <w:b w:val="0"/>
        <w:bCs w:val="0"/>
        <w:sz w:val="20"/>
        <w:szCs w:val="20"/>
      </w:rPr>
    </w:lvl>
  </w:abstractNum>
  <w:abstractNum w:abstractNumId="13" w15:restartNumberingAfterBreak="0">
    <w:nsid w:val="0000000E"/>
    <w:multiLevelType w:val="multilevel"/>
    <w:tmpl w:val="0000000E"/>
    <w:name w:val="WW8Num32"/>
    <w:lvl w:ilvl="0">
      <w:start w:val="1"/>
      <w:numFmt w:val="decimal"/>
      <w:lvlText w:val="%1."/>
      <w:lvlJc w:val="left"/>
      <w:pPr>
        <w:tabs>
          <w:tab w:val="num" w:pos="0"/>
        </w:tabs>
        <w:ind w:left="360" w:hanging="360"/>
      </w:pPr>
      <w:rPr>
        <w:rFonts w:ascii="Calibri" w:hAnsi="Calibri" w:cs="Arial"/>
        <w:b w:val="0"/>
        <w:sz w:val="20"/>
        <w:szCs w:val="20"/>
      </w:rPr>
    </w:lvl>
    <w:lvl w:ilvl="1">
      <w:start w:val="1"/>
      <w:numFmt w:val="lowerLetter"/>
      <w:lvlText w:val="%2."/>
      <w:lvlJc w:val="left"/>
      <w:pPr>
        <w:tabs>
          <w:tab w:val="num" w:pos="0"/>
        </w:tabs>
        <w:ind w:left="988" w:hanging="705"/>
      </w:pPr>
      <w:rPr>
        <w:rFonts w:ascii="Calibri" w:hAnsi="Calibri" w:cs="Arial" w:hint="default"/>
        <w:color w:val="000000"/>
        <w:sz w:val="20"/>
        <w:szCs w:val="20"/>
      </w:rPr>
    </w:lvl>
    <w:lvl w:ilvl="2">
      <w:start w:val="1"/>
      <w:numFmt w:val="decimal"/>
      <w:lvlText w:val="%3)"/>
      <w:lvlJc w:val="left"/>
      <w:pPr>
        <w:tabs>
          <w:tab w:val="num" w:pos="0"/>
        </w:tabs>
        <w:ind w:left="1488" w:hanging="360"/>
      </w:pPr>
      <w:rPr>
        <w:rFonts w:ascii="Calibri" w:hAnsi="Calibri" w:cs="Arial" w:hint="default"/>
        <w:color w:val="000000"/>
        <w:sz w:val="20"/>
        <w:szCs w:val="20"/>
      </w:rPr>
    </w:lvl>
    <w:lvl w:ilvl="3">
      <w:start w:val="1"/>
      <w:numFmt w:val="decimal"/>
      <w:lvlText w:val="%4."/>
      <w:lvlJc w:val="left"/>
      <w:pPr>
        <w:tabs>
          <w:tab w:val="num" w:pos="0"/>
        </w:tabs>
        <w:ind w:left="2028" w:hanging="360"/>
      </w:pPr>
    </w:lvl>
    <w:lvl w:ilvl="4">
      <w:start w:val="1"/>
      <w:numFmt w:val="lowerLetter"/>
      <w:lvlText w:val="%5."/>
      <w:lvlJc w:val="left"/>
      <w:pPr>
        <w:tabs>
          <w:tab w:val="num" w:pos="0"/>
        </w:tabs>
        <w:ind w:left="2748" w:hanging="360"/>
      </w:pPr>
    </w:lvl>
    <w:lvl w:ilvl="5">
      <w:start w:val="1"/>
      <w:numFmt w:val="lowerRoman"/>
      <w:lvlText w:val="%6."/>
      <w:lvlJc w:val="right"/>
      <w:pPr>
        <w:tabs>
          <w:tab w:val="num" w:pos="0"/>
        </w:tabs>
        <w:ind w:left="3468" w:hanging="180"/>
      </w:pPr>
    </w:lvl>
    <w:lvl w:ilvl="6">
      <w:start w:val="1"/>
      <w:numFmt w:val="decimal"/>
      <w:lvlText w:val="%7."/>
      <w:lvlJc w:val="left"/>
      <w:pPr>
        <w:tabs>
          <w:tab w:val="num" w:pos="0"/>
        </w:tabs>
        <w:ind w:left="4188" w:hanging="360"/>
      </w:pPr>
    </w:lvl>
    <w:lvl w:ilvl="7">
      <w:start w:val="1"/>
      <w:numFmt w:val="lowerLetter"/>
      <w:lvlText w:val="%8."/>
      <w:lvlJc w:val="left"/>
      <w:pPr>
        <w:tabs>
          <w:tab w:val="num" w:pos="0"/>
        </w:tabs>
        <w:ind w:left="4908" w:hanging="360"/>
      </w:pPr>
    </w:lvl>
    <w:lvl w:ilvl="8">
      <w:start w:val="1"/>
      <w:numFmt w:val="lowerRoman"/>
      <w:lvlText w:val="%9."/>
      <w:lvlJc w:val="right"/>
      <w:pPr>
        <w:tabs>
          <w:tab w:val="num" w:pos="0"/>
        </w:tabs>
        <w:ind w:left="5628" w:hanging="180"/>
      </w:pPr>
    </w:lvl>
  </w:abstractNum>
  <w:abstractNum w:abstractNumId="14" w15:restartNumberingAfterBreak="0">
    <w:nsid w:val="0000000F"/>
    <w:multiLevelType w:val="multilevel"/>
    <w:tmpl w:val="0000000F"/>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AE"/>
    <w:rsid w:val="000D1FAE"/>
    <w:rsid w:val="003D055B"/>
    <w:rsid w:val="00567F12"/>
    <w:rsid w:val="006433BA"/>
    <w:rsid w:val="00705CF8"/>
    <w:rsid w:val="0079425D"/>
    <w:rsid w:val="007B4D4A"/>
    <w:rsid w:val="009C7C42"/>
    <w:rsid w:val="00BE4921"/>
    <w:rsid w:val="00E0262D"/>
    <w:rsid w:val="00E26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D796D4"/>
  <w15:chartTrackingRefBased/>
  <w15:docId w15:val="{BE117596-A5A0-4601-A0B0-B498968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120" w:line="264" w:lineRule="auto"/>
    </w:pPr>
    <w:rPr>
      <w:rFonts w:ascii="Calibri" w:hAnsi="Calibri"/>
      <w:sz w:val="21"/>
      <w:szCs w:val="21"/>
      <w:lang w:eastAsia="zh-CN"/>
    </w:rPr>
  </w:style>
  <w:style w:type="paragraph" w:styleId="Nagwek1">
    <w:name w:val="heading 1"/>
    <w:basedOn w:val="Normalny"/>
    <w:next w:val="Normalny"/>
    <w:qFormat/>
    <w:pPr>
      <w:keepNext/>
      <w:keepLines/>
      <w:numPr>
        <w:numId w:val="1"/>
      </w:numPr>
      <w:pBdr>
        <w:top w:val="none" w:sz="0" w:space="0" w:color="000000"/>
        <w:left w:val="none" w:sz="0" w:space="0" w:color="000000"/>
        <w:bottom w:val="single" w:sz="4" w:space="1" w:color="5B9BD5"/>
        <w:right w:val="none" w:sz="0" w:space="0" w:color="000000"/>
      </w:pBdr>
      <w:spacing w:before="400" w:after="40" w:line="240" w:lineRule="auto"/>
      <w:outlineLvl w:val="0"/>
    </w:pPr>
    <w:rPr>
      <w:rFonts w:ascii="Calibri Light" w:eastAsia="SimSun" w:hAnsi="Calibri Light"/>
      <w:color w:val="2E74B5"/>
      <w:sz w:val="36"/>
      <w:szCs w:val="36"/>
    </w:rPr>
  </w:style>
  <w:style w:type="paragraph" w:styleId="Nagwek2">
    <w:name w:val="heading 2"/>
    <w:basedOn w:val="Normalny"/>
    <w:next w:val="Normalny"/>
    <w:qFormat/>
    <w:pPr>
      <w:keepNext/>
      <w:keepLines/>
      <w:numPr>
        <w:ilvl w:val="1"/>
        <w:numId w:val="1"/>
      </w:numPr>
      <w:spacing w:before="160" w:after="0" w:line="240" w:lineRule="auto"/>
      <w:outlineLvl w:val="1"/>
    </w:pPr>
    <w:rPr>
      <w:rFonts w:ascii="Calibri Light" w:eastAsia="SimSun" w:hAnsi="Calibri Light"/>
      <w:color w:val="2E74B5"/>
      <w:sz w:val="28"/>
      <w:szCs w:val="28"/>
    </w:rPr>
  </w:style>
  <w:style w:type="paragraph" w:styleId="Nagwek3">
    <w:name w:val="heading 3"/>
    <w:basedOn w:val="Normalny"/>
    <w:next w:val="Normalny"/>
    <w:qFormat/>
    <w:pPr>
      <w:keepNext/>
      <w:keepLines/>
      <w:numPr>
        <w:ilvl w:val="2"/>
        <w:numId w:val="1"/>
      </w:numPr>
      <w:spacing w:before="80" w:after="0" w:line="240" w:lineRule="auto"/>
      <w:outlineLvl w:val="2"/>
    </w:pPr>
    <w:rPr>
      <w:rFonts w:ascii="Calibri Light" w:eastAsia="SimSun" w:hAnsi="Calibri Light"/>
      <w:color w:val="404040"/>
      <w:sz w:val="26"/>
      <w:szCs w:val="26"/>
    </w:rPr>
  </w:style>
  <w:style w:type="paragraph" w:styleId="Nagwek4">
    <w:name w:val="heading 4"/>
    <w:basedOn w:val="Normalny"/>
    <w:next w:val="Normalny"/>
    <w:qFormat/>
    <w:pPr>
      <w:keepNext/>
      <w:keepLines/>
      <w:numPr>
        <w:ilvl w:val="3"/>
        <w:numId w:val="1"/>
      </w:numPr>
      <w:spacing w:before="80" w:after="0"/>
      <w:outlineLvl w:val="3"/>
    </w:pPr>
    <w:rPr>
      <w:rFonts w:ascii="Calibri Light" w:eastAsia="SimSun" w:hAnsi="Calibri Light"/>
      <w:sz w:val="24"/>
      <w:szCs w:val="24"/>
    </w:rPr>
  </w:style>
  <w:style w:type="paragraph" w:styleId="Nagwek5">
    <w:name w:val="heading 5"/>
    <w:basedOn w:val="Normalny"/>
    <w:next w:val="Normalny"/>
    <w:qFormat/>
    <w:pPr>
      <w:keepNext/>
      <w:keepLines/>
      <w:numPr>
        <w:ilvl w:val="4"/>
        <w:numId w:val="1"/>
      </w:numPr>
      <w:spacing w:before="80" w:after="0"/>
      <w:outlineLvl w:val="4"/>
    </w:pPr>
    <w:rPr>
      <w:rFonts w:ascii="Calibri Light" w:eastAsia="SimSun" w:hAnsi="Calibri Light"/>
      <w:i/>
      <w:iCs/>
      <w:sz w:val="22"/>
      <w:szCs w:val="22"/>
    </w:rPr>
  </w:style>
  <w:style w:type="paragraph" w:styleId="Nagwek6">
    <w:name w:val="heading 6"/>
    <w:basedOn w:val="Normalny"/>
    <w:next w:val="Normalny"/>
    <w:qFormat/>
    <w:pPr>
      <w:keepNext/>
      <w:keepLines/>
      <w:numPr>
        <w:ilvl w:val="5"/>
        <w:numId w:val="1"/>
      </w:numPr>
      <w:spacing w:before="80" w:after="0"/>
      <w:outlineLvl w:val="5"/>
    </w:pPr>
    <w:rPr>
      <w:rFonts w:ascii="Calibri Light" w:eastAsia="SimSun" w:hAnsi="Calibri Light"/>
      <w:color w:val="595959"/>
    </w:rPr>
  </w:style>
  <w:style w:type="paragraph" w:styleId="Nagwek7">
    <w:name w:val="heading 7"/>
    <w:basedOn w:val="Normalny"/>
    <w:next w:val="Normalny"/>
    <w:qFormat/>
    <w:pPr>
      <w:keepNext/>
      <w:keepLines/>
      <w:numPr>
        <w:ilvl w:val="6"/>
        <w:numId w:val="1"/>
      </w:numPr>
      <w:spacing w:before="80" w:after="0"/>
      <w:outlineLvl w:val="6"/>
    </w:pPr>
    <w:rPr>
      <w:rFonts w:ascii="Calibri Light" w:eastAsia="SimSun" w:hAnsi="Calibri Light"/>
      <w:i/>
      <w:iCs/>
      <w:color w:val="595959"/>
    </w:rPr>
  </w:style>
  <w:style w:type="paragraph" w:styleId="Nagwek8">
    <w:name w:val="heading 8"/>
    <w:basedOn w:val="Normalny"/>
    <w:next w:val="Normalny"/>
    <w:qFormat/>
    <w:pPr>
      <w:keepNext/>
      <w:keepLines/>
      <w:numPr>
        <w:ilvl w:val="7"/>
        <w:numId w:val="1"/>
      </w:numPr>
      <w:spacing w:before="80" w:after="0"/>
      <w:outlineLvl w:val="7"/>
    </w:pPr>
    <w:rPr>
      <w:rFonts w:ascii="Calibri Light" w:eastAsia="SimSun" w:hAnsi="Calibri Light"/>
      <w:smallCaps/>
      <w:color w:val="595959"/>
    </w:rPr>
  </w:style>
  <w:style w:type="paragraph" w:styleId="Nagwek9">
    <w:name w:val="heading 9"/>
    <w:basedOn w:val="Normalny"/>
    <w:next w:val="Normalny"/>
    <w:qFormat/>
    <w:pPr>
      <w:keepNext/>
      <w:keepLines/>
      <w:numPr>
        <w:ilvl w:val="8"/>
        <w:numId w:val="1"/>
      </w:numPr>
      <w:spacing w:before="80" w:after="0"/>
      <w:outlineLvl w:val="8"/>
    </w:pPr>
    <w:rPr>
      <w:rFonts w:ascii="Calibri Light" w:eastAsia="SimSun" w:hAnsi="Calibri Light"/>
      <w:i/>
      <w:iCs/>
      <w:smallCaps/>
      <w:color w:val="59595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hint="default"/>
      <w:color w:val="000000"/>
      <w:sz w:val="20"/>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Times New Roman" w:hAnsi="Calibri" w:cs="Calibri" w:hint="default"/>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hint="default"/>
      <w:sz w:val="24"/>
      <w:szCs w:val="24"/>
      <w:highlight w:val="red"/>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00000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1">
    <w:name w:val="WW8Num7z1"/>
    <w:rPr>
      <w:rFonts w:hint="default"/>
    </w:rPr>
  </w:style>
  <w:style w:type="character" w:customStyle="1" w:styleId="WW8Num8z0">
    <w:name w:val="WW8Num8z0"/>
    <w:rPr>
      <w:rFonts w:ascii="Calibri" w:hAnsi="Calibri" w:cs="Calibri" w:hint="default"/>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Calibri" w:hint="default"/>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color w:val="000000"/>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hAnsi="Calibri" w:cs="Calibri" w:hint="default"/>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Times New Roman" w:hAnsi="Arial" w:cs="Arial" w:hint="default"/>
      <w:b w:val="0"/>
      <w:color w:val="000000"/>
      <w:sz w:val="21"/>
      <w:szCs w:val="21"/>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Arial"/>
      <w:color w:val="000000"/>
      <w:sz w:val="24"/>
      <w:szCs w:val="24"/>
      <w:highlight w:val="red"/>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val="0"/>
      <w:i w:val="0"/>
      <w:color w:val="000000"/>
      <w:sz w:val="26"/>
      <w:szCs w:val="20"/>
    </w:rPr>
  </w:style>
  <w:style w:type="character" w:customStyle="1" w:styleId="WW8Num17z1">
    <w:name w:val="WW8Num17z1"/>
    <w:rPr>
      <w:rFonts w:ascii="Times New Roman" w:hAnsi="Times New Roman" w:cs="Times New Roman" w:hint="default"/>
      <w:b w:val="0"/>
      <w:i w:val="0"/>
      <w:sz w:val="24"/>
    </w:rPr>
  </w:style>
  <w:style w:type="character" w:customStyle="1" w:styleId="WW8Num17z2">
    <w:name w:val="WW8Num17z2"/>
    <w:rPr>
      <w:rFonts w:hint="default"/>
    </w:rPr>
  </w:style>
  <w:style w:type="character" w:customStyle="1" w:styleId="WW8Num17z3">
    <w:name w:val="WW8Num17z3"/>
    <w:rPr>
      <w:rFonts w:ascii="Symbol" w:hAnsi="Symbol" w:cs="Symbol" w:hint="default"/>
      <w:color w:val="000000"/>
    </w:rPr>
  </w:style>
  <w:style w:type="character" w:customStyle="1" w:styleId="WW8Num18z0">
    <w:name w:val="WW8Num1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20z0">
    <w:name w:val="WW8Num20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rPr>
      <w:rFonts w:ascii="Calibri" w:hAnsi="Calibri" w:cs="Arial" w:hint="default"/>
      <w:sz w:val="20"/>
      <w:szCs w:val="20"/>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Times New Roman" w:hAnsi="Calibri" w:cs="Calibri" w:hint="default"/>
      <w:b w:val="0"/>
      <w:bCs w:val="0"/>
      <w:i w:val="0"/>
      <w:iCs w:val="0"/>
      <w:caps w:val="0"/>
      <w:smallCaps w:val="0"/>
      <w:strike w:val="0"/>
      <w:dstrike w:val="0"/>
      <w:color w:val="000000"/>
      <w:spacing w:val="0"/>
      <w:w w:val="100"/>
      <w:position w:val="0"/>
      <w:sz w:val="20"/>
      <w:szCs w:val="20"/>
      <w:u w:val="none"/>
      <w:vertAlign w:val="baseline"/>
      <w:lang w:val="pl-PL" w:bidi="pl-PL"/>
    </w:rPr>
  </w:style>
  <w:style w:type="character" w:customStyle="1" w:styleId="WW8Num28z1">
    <w:name w:val="WW8Num28z1"/>
    <w:rPr>
      <w:rFonts w:ascii="Arial" w:hAnsi="Arial"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eastAsia="Times New Roman" w:hAnsi="Cambria" w:cs="Times New Roman"/>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hAnsi="Calibri" w:cs="Arial" w:hint="default"/>
      <w:b w:val="0"/>
      <w:bCs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Arial"/>
      <w:b w:val="0"/>
      <w:sz w:val="20"/>
      <w:szCs w:val="20"/>
    </w:rPr>
  </w:style>
  <w:style w:type="character" w:customStyle="1" w:styleId="WW8Num32z1">
    <w:name w:val="WW8Num32z1"/>
    <w:rPr>
      <w:rFonts w:ascii="Calibri" w:hAnsi="Calibri" w:cs="Arial" w:hint="default"/>
      <w:color w:val="000000"/>
      <w:sz w:val="20"/>
      <w:szCs w:val="20"/>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Calibri" w:eastAsia="Times New Roman" w:hAnsi="Calibri" w:cs="Times New Roman"/>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pl-PL" w:bidi="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color w:val="00000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CharStyle11">
    <w:name w:val="Char Style 11"/>
    <w:rPr>
      <w:shd w:val="clear" w:color="auto" w:fill="FFFFFF"/>
    </w:rPr>
  </w:style>
  <w:style w:type="character" w:customStyle="1" w:styleId="CharStyle3Exact">
    <w:name w:val="Char Style 3 Exact"/>
    <w:rPr>
      <w:b/>
      <w:bCs/>
      <w:i w:val="0"/>
      <w:iCs w:val="0"/>
      <w:caps w:val="0"/>
      <w:smallCaps w:val="0"/>
      <w:strike w:val="0"/>
      <w:dstrike w:val="0"/>
      <w:u w:val="none"/>
    </w:rPr>
  </w:style>
  <w:style w:type="character" w:customStyle="1" w:styleId="CharStyle9">
    <w:name w:val="Char Style 9"/>
    <w:rPr>
      <w:b/>
      <w:bCs/>
      <w:shd w:val="clear" w:color="auto" w:fill="FFFFFF"/>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Nagwek2Znak">
    <w:name w:val="Nagłówek 2 Znak"/>
    <w:rPr>
      <w:rFonts w:ascii="Calibri Light" w:eastAsia="SimSun" w:hAnsi="Calibri Light" w:cs="Times New Roman"/>
      <w:color w:val="2E74B5"/>
      <w:sz w:val="28"/>
      <w:szCs w:val="28"/>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TekstprzypisudolnegoZnak">
    <w:name w:val="Tekst przypisu dolnego Znak"/>
  </w:style>
  <w:style w:type="character" w:customStyle="1" w:styleId="Znakiprzypiswdolnych">
    <w:name w:val="Znaki przypisów dolnych"/>
    <w:rPr>
      <w:vertAlign w:val="superscript"/>
    </w:rPr>
  </w:style>
  <w:style w:type="character" w:customStyle="1" w:styleId="Nagwek1Znak">
    <w:name w:val="Nagłówek 1 Znak"/>
    <w:rPr>
      <w:rFonts w:ascii="Calibri Light" w:eastAsia="SimSun" w:hAnsi="Calibri Light" w:cs="Times New Roman"/>
      <w:color w:val="2E74B5"/>
      <w:sz w:val="36"/>
      <w:szCs w:val="36"/>
    </w:rPr>
  </w:style>
  <w:style w:type="character" w:customStyle="1" w:styleId="Nagwek3Znak">
    <w:name w:val="Nagłówek 3 Znak"/>
    <w:rPr>
      <w:rFonts w:ascii="Calibri Light" w:eastAsia="SimSun" w:hAnsi="Calibri Light" w:cs="Times New Roman"/>
      <w:color w:val="404040"/>
      <w:sz w:val="26"/>
      <w:szCs w:val="26"/>
    </w:rPr>
  </w:style>
  <w:style w:type="character" w:customStyle="1" w:styleId="Nagwek4Znak">
    <w:name w:val="Nagłówek 4 Znak"/>
    <w:rPr>
      <w:rFonts w:ascii="Calibri Light" w:eastAsia="SimSun" w:hAnsi="Calibri Light" w:cs="Times New Roman"/>
      <w:sz w:val="24"/>
      <w:szCs w:val="24"/>
    </w:rPr>
  </w:style>
  <w:style w:type="character" w:customStyle="1" w:styleId="Nagwek5Znak">
    <w:name w:val="Nagłówek 5 Znak"/>
    <w:rPr>
      <w:rFonts w:ascii="Calibri Light" w:eastAsia="SimSun" w:hAnsi="Calibri Light" w:cs="Times New Roman"/>
      <w:i/>
      <w:iCs/>
      <w:sz w:val="22"/>
      <w:szCs w:val="22"/>
    </w:rPr>
  </w:style>
  <w:style w:type="character" w:customStyle="1" w:styleId="Nagwek6Znak">
    <w:name w:val="Nagłówek 6 Znak"/>
    <w:rPr>
      <w:rFonts w:ascii="Calibri Light" w:eastAsia="SimSun" w:hAnsi="Calibri Light" w:cs="Times New Roman"/>
      <w:color w:val="595959"/>
    </w:rPr>
  </w:style>
  <w:style w:type="character" w:customStyle="1" w:styleId="Nagwek7Znak">
    <w:name w:val="Nagłówek 7 Znak"/>
    <w:rPr>
      <w:rFonts w:ascii="Calibri Light" w:eastAsia="SimSun" w:hAnsi="Calibri Light" w:cs="Times New Roman"/>
      <w:i/>
      <w:iCs/>
      <w:color w:val="595959"/>
    </w:rPr>
  </w:style>
  <w:style w:type="character" w:customStyle="1" w:styleId="Nagwek8Znak">
    <w:name w:val="Nagłówek 8 Znak"/>
    <w:rPr>
      <w:rFonts w:ascii="Calibri Light" w:eastAsia="SimSun" w:hAnsi="Calibri Light" w:cs="Times New Roman"/>
      <w:smallCaps/>
      <w:color w:val="595959"/>
    </w:rPr>
  </w:style>
  <w:style w:type="character" w:customStyle="1" w:styleId="Nagwek9Znak">
    <w:name w:val="Nagłówek 9 Znak"/>
    <w:rPr>
      <w:rFonts w:ascii="Calibri Light" w:eastAsia="SimSun" w:hAnsi="Calibri Light" w:cs="Times New Roman"/>
      <w:i/>
      <w:iCs/>
      <w:smallCaps/>
      <w:color w:val="595959"/>
    </w:rPr>
  </w:style>
  <w:style w:type="character" w:customStyle="1" w:styleId="TytuZnak">
    <w:name w:val="Tytuł Znak"/>
    <w:rPr>
      <w:rFonts w:ascii="Calibri Light" w:eastAsia="SimSun" w:hAnsi="Calibri Light" w:cs="Times New Roman"/>
      <w:color w:val="2E74B5"/>
      <w:spacing w:val="-7"/>
      <w:sz w:val="80"/>
      <w:szCs w:val="80"/>
    </w:rPr>
  </w:style>
  <w:style w:type="character" w:customStyle="1" w:styleId="PodtytuZnak">
    <w:name w:val="Podtytuł Znak"/>
    <w:rPr>
      <w:rFonts w:ascii="Calibri Light" w:eastAsia="SimSun" w:hAnsi="Calibri Light" w:cs="Times New Roman"/>
      <w:color w:val="404040"/>
      <w:sz w:val="30"/>
      <w:szCs w:val="30"/>
    </w:rPr>
  </w:style>
  <w:style w:type="character" w:styleId="Pogrubienie">
    <w:name w:val="Strong"/>
    <w:qFormat/>
    <w:rPr>
      <w:b/>
      <w:bCs/>
    </w:rPr>
  </w:style>
  <w:style w:type="character" w:styleId="Uwydatnienie">
    <w:name w:val="Emphasis"/>
    <w:qFormat/>
    <w:rPr>
      <w:i/>
      <w:iCs/>
    </w:rPr>
  </w:style>
  <w:style w:type="character" w:customStyle="1" w:styleId="CytatZnak">
    <w:name w:val="Cytat Znak"/>
    <w:rPr>
      <w:i/>
      <w:iCs/>
    </w:rPr>
  </w:style>
  <w:style w:type="character" w:customStyle="1" w:styleId="CytatintensywnyZnak">
    <w:name w:val="Cytat intensywny Znak"/>
    <w:rPr>
      <w:rFonts w:ascii="Calibri Light" w:eastAsia="SimSun" w:hAnsi="Calibri Light" w:cs="Times New Roman"/>
      <w:color w:val="5B9BD5"/>
      <w:sz w:val="28"/>
      <w:szCs w:val="28"/>
    </w:rPr>
  </w:style>
  <w:style w:type="character" w:styleId="Wyrnieniedelikatne">
    <w:name w:val="Subtle Emphasis"/>
    <w:qFormat/>
    <w:rPr>
      <w:i/>
      <w:iCs/>
      <w:color w:val="595959"/>
    </w:rPr>
  </w:style>
  <w:style w:type="character" w:styleId="Wyrnienieintensywne">
    <w:name w:val="Intense Emphasis"/>
    <w:qFormat/>
    <w:rPr>
      <w:b/>
      <w:bCs/>
      <w:i/>
      <w:iCs/>
    </w:rPr>
  </w:style>
  <w:style w:type="character" w:styleId="Odwoaniedelikatne">
    <w:name w:val="Subtle Reference"/>
    <w:qFormat/>
    <w:rPr>
      <w:smallCaps/>
      <w:color w:val="404040"/>
    </w:rPr>
  </w:style>
  <w:style w:type="character" w:styleId="Odwoanieintensywne">
    <w:name w:val="Intense Reference"/>
    <w:qFormat/>
    <w:rPr>
      <w:b/>
      <w:bCs/>
      <w:smallCaps/>
      <w:u w:val="single"/>
    </w:rPr>
  </w:style>
  <w:style w:type="character" w:styleId="Tytuksiki">
    <w:name w:val="Book Title"/>
    <w:qFormat/>
    <w:rPr>
      <w:b/>
      <w:bCs/>
      <w:smallCaps/>
    </w:rPr>
  </w:style>
  <w:style w:type="character" w:customStyle="1" w:styleId="AkapitzlistZnak">
    <w:name w:val="Akapit z listą Znak"/>
    <w:rPr>
      <w:sz w:val="21"/>
      <w:szCs w:val="21"/>
    </w:rPr>
  </w:style>
  <w:style w:type="character" w:customStyle="1" w:styleId="Tekstpodstawowy3Znak">
    <w:name w:val="Tekst podstawowy 3 Znak"/>
    <w:rPr>
      <w:rFonts w:ascii="Times New Roman" w:hAnsi="Times New Roman" w:cs="Times New Roman"/>
      <w:sz w:val="28"/>
    </w:rPr>
  </w:style>
  <w:style w:type="character" w:styleId="Hipercze">
    <w:name w:val="Hyperlink"/>
    <w:rPr>
      <w:color w:val="000080"/>
      <w:u w:val="single"/>
    </w:rPr>
  </w:style>
  <w:style w:type="character" w:styleId="Odwoanieprzypisukocowego">
    <w:name w:val="endnote reference"/>
    <w:rPr>
      <w:vertAlign w:val="superscript"/>
    </w:rPr>
  </w:style>
  <w:style w:type="character" w:customStyle="1" w:styleId="Znakiprzypiswkocowych">
    <w:name w:val="Znaki przypisów końcowych"/>
  </w:style>
  <w:style w:type="character" w:styleId="Odwoanieprzypisudolnego">
    <w:name w:val="footnote reference"/>
    <w:rPr>
      <w:vertAlign w:val="superscript"/>
    </w:rPr>
  </w:style>
  <w:style w:type="character" w:customStyle="1" w:styleId="ListLabel2">
    <w:name w:val="ListLabel 2"/>
    <w:rPr>
      <w:strike w:val="0"/>
      <w:dstrike w:val="0"/>
    </w:rPr>
  </w:style>
  <w:style w:type="character" w:customStyle="1" w:styleId="ListLabel3">
    <w:name w:val="ListLabel 3"/>
    <w:rPr>
      <w:color w:val="auto"/>
    </w:rPr>
  </w:style>
  <w:style w:type="character" w:customStyle="1" w:styleId="ListLabel6">
    <w:name w:val="ListLabel 6"/>
    <w:rPr>
      <w:b w:val="0"/>
    </w:rPr>
  </w:style>
  <w:style w:type="paragraph" w:customStyle="1" w:styleId="Nagwek10">
    <w:name w:val="Nagłówek1"/>
    <w:basedOn w:val="Normalny"/>
    <w:next w:val="Normalny"/>
    <w:pPr>
      <w:spacing w:after="0" w:line="240" w:lineRule="auto"/>
      <w:contextualSpacing/>
    </w:pPr>
    <w:rPr>
      <w:rFonts w:ascii="Calibri Light" w:eastAsia="SimSun" w:hAnsi="Calibri Light"/>
      <w:color w:val="2E74B5"/>
      <w:spacing w:val="-7"/>
      <w:sz w:val="80"/>
      <w:szCs w:val="80"/>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pPr>
    <w:rPr>
      <w:rFonts w:cs="Lucida Sans"/>
      <w:i/>
      <w:iCs/>
      <w:sz w:val="24"/>
      <w:szCs w:val="24"/>
    </w:rPr>
  </w:style>
  <w:style w:type="paragraph" w:customStyle="1" w:styleId="Indeks">
    <w:name w:val="Indeks"/>
    <w:basedOn w:val="Normalny"/>
    <w:pPr>
      <w:suppressLineNumbers/>
    </w:pPr>
    <w:rPr>
      <w:rFonts w:cs="Lucida Sans"/>
    </w:rPr>
  </w:style>
  <w:style w:type="paragraph" w:styleId="Tekstdymka">
    <w:name w:val="Balloon Text"/>
    <w:basedOn w:val="Normalny"/>
    <w:pPr>
      <w:spacing w:after="0" w:line="240" w:lineRule="auto"/>
    </w:pPr>
    <w:rPr>
      <w:rFonts w:ascii="Tahoma" w:hAnsi="Tahoma" w:cs="Tahoma"/>
      <w:sz w:val="16"/>
      <w:szCs w:val="16"/>
    </w:rPr>
  </w:style>
  <w:style w:type="paragraph" w:styleId="Akapitzlist">
    <w:name w:val="List Paragraph"/>
    <w:basedOn w:val="Normalny"/>
    <w:qFormat/>
    <w:pPr>
      <w:ind w:left="720"/>
      <w:contextualSpacing/>
    </w:pPr>
  </w:style>
  <w:style w:type="paragraph" w:customStyle="1" w:styleId="Style10">
    <w:name w:val="Style 10"/>
    <w:basedOn w:val="Normalny"/>
    <w:pPr>
      <w:widowControl w:val="0"/>
      <w:shd w:val="clear" w:color="auto" w:fill="FFFFFF"/>
      <w:spacing w:before="720" w:after="0" w:line="394" w:lineRule="exact"/>
      <w:ind w:hanging="500"/>
    </w:pPr>
  </w:style>
  <w:style w:type="paragraph" w:customStyle="1" w:styleId="Style2">
    <w:name w:val="Style 2"/>
    <w:basedOn w:val="Normalny"/>
    <w:pPr>
      <w:widowControl w:val="0"/>
      <w:shd w:val="clear" w:color="auto" w:fill="FFFFFF"/>
      <w:spacing w:before="140" w:after="620" w:line="552" w:lineRule="exact"/>
      <w:ind w:hanging="480"/>
    </w:pPr>
    <w:rPr>
      <w:b/>
      <w:b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Bezodstpw">
    <w:name w:val="No Spacing"/>
    <w:qFormat/>
    <w:pPr>
      <w:suppressAutoHyphens/>
    </w:pPr>
    <w:rPr>
      <w:rFonts w:ascii="Calibri" w:hAnsi="Calibri"/>
      <w:sz w:val="21"/>
      <w:szCs w:val="21"/>
      <w:lang w:eastAsia="zh-CN"/>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przypisudolnego">
    <w:name w:val="footnote text"/>
    <w:basedOn w:val="Normalny"/>
    <w:rPr>
      <w:sz w:val="20"/>
      <w:szCs w:val="20"/>
    </w:rPr>
  </w:style>
  <w:style w:type="paragraph" w:customStyle="1" w:styleId="Legenda1">
    <w:name w:val="Legenda1"/>
    <w:basedOn w:val="Normalny"/>
    <w:next w:val="Normalny"/>
    <w:pPr>
      <w:spacing w:line="240" w:lineRule="auto"/>
    </w:pPr>
    <w:rPr>
      <w:b/>
      <w:bCs/>
      <w:color w:val="404040"/>
      <w:sz w:val="20"/>
      <w:szCs w:val="20"/>
    </w:rPr>
  </w:style>
  <w:style w:type="paragraph" w:styleId="Podtytu">
    <w:name w:val="Subtitle"/>
    <w:basedOn w:val="Normalny"/>
    <w:next w:val="Normalny"/>
    <w:qFormat/>
    <w:pPr>
      <w:spacing w:after="240" w:line="240" w:lineRule="auto"/>
    </w:pPr>
    <w:rPr>
      <w:rFonts w:ascii="Calibri Light" w:eastAsia="SimSun" w:hAnsi="Calibri Light"/>
      <w:color w:val="404040"/>
      <w:sz w:val="30"/>
      <w:szCs w:val="30"/>
    </w:rPr>
  </w:style>
  <w:style w:type="paragraph" w:styleId="Cytat">
    <w:name w:val="Quote"/>
    <w:basedOn w:val="Normalny"/>
    <w:next w:val="Normalny"/>
    <w:qFormat/>
    <w:pPr>
      <w:spacing w:before="240" w:after="240" w:line="252" w:lineRule="auto"/>
      <w:ind w:left="864" w:right="864"/>
      <w:jc w:val="center"/>
    </w:pPr>
    <w:rPr>
      <w:i/>
      <w:iCs/>
    </w:rPr>
  </w:style>
  <w:style w:type="paragraph" w:styleId="Cytatintensywny">
    <w:name w:val="Intense Quote"/>
    <w:basedOn w:val="Normalny"/>
    <w:next w:val="Normalny"/>
    <w:qFormat/>
    <w:pPr>
      <w:spacing w:before="280" w:after="240"/>
      <w:ind w:left="864" w:right="864"/>
      <w:jc w:val="center"/>
    </w:pPr>
    <w:rPr>
      <w:rFonts w:ascii="Calibri Light" w:eastAsia="SimSun" w:hAnsi="Calibri Light"/>
      <w:color w:val="5B9BD5"/>
      <w:sz w:val="28"/>
      <w:szCs w:val="28"/>
    </w:rPr>
  </w:style>
  <w:style w:type="paragraph" w:styleId="Nagwekindeksu">
    <w:name w:val="index heading"/>
    <w:basedOn w:val="Nagwek10"/>
    <w:pPr>
      <w:suppressLineNumbers/>
    </w:pPr>
    <w:rPr>
      <w:b/>
      <w:bCs/>
      <w:sz w:val="32"/>
      <w:szCs w:val="32"/>
    </w:rPr>
  </w:style>
  <w:style w:type="paragraph" w:styleId="Nagwekwykazurde">
    <w:name w:val="toa heading"/>
    <w:basedOn w:val="Nagwek1"/>
    <w:next w:val="Normalny"/>
    <w:pPr>
      <w:numPr>
        <w:numId w:val="0"/>
      </w:numPr>
    </w:pPr>
  </w:style>
  <w:style w:type="paragraph" w:styleId="NormalnyWeb">
    <w:name w:val="Normal (Web)"/>
    <w:basedOn w:val="Normalny"/>
    <w:pPr>
      <w:spacing w:after="0" w:line="240" w:lineRule="auto"/>
    </w:pPr>
    <w:rPr>
      <w:rFonts w:ascii="Times New Roman" w:eastAsia="Calibri" w:hAnsi="Times New Roman"/>
      <w:sz w:val="24"/>
      <w:szCs w:val="24"/>
    </w:rPr>
  </w:style>
  <w:style w:type="paragraph" w:customStyle="1" w:styleId="Tekstpodstawowy31">
    <w:name w:val="Tekst podstawowy 31"/>
    <w:basedOn w:val="Normalny"/>
    <w:pPr>
      <w:tabs>
        <w:tab w:val="left" w:pos="0"/>
      </w:tabs>
      <w:spacing w:after="0" w:line="240" w:lineRule="auto"/>
    </w:pPr>
    <w:rPr>
      <w:rFonts w:ascii="Times New Roman" w:hAnsi="Times New Roman"/>
      <w:sz w:val="28"/>
      <w:szCs w:val="20"/>
    </w:rPr>
  </w:style>
  <w:style w:type="paragraph" w:customStyle="1" w:styleId="Default">
    <w:name w:val="Default"/>
    <w:pPr>
      <w:suppressAutoHyphens/>
      <w:autoSpaceDE w:val="0"/>
    </w:pPr>
    <w:rPr>
      <w:color w:val="000000"/>
      <w:sz w:val="24"/>
      <w:szCs w:val="24"/>
      <w:lang w:eastAsia="zh-CN"/>
    </w:rPr>
  </w:style>
  <w:style w:type="paragraph" w:customStyle="1" w:styleId="Zawartoramki">
    <w:name w:val="Zawartość ramki"/>
    <w:basedOn w:val="Normalny"/>
  </w:style>
  <w:style w:type="paragraph" w:customStyle="1" w:styleId="Akapitzlist1">
    <w:name w:val="Akapit z listą1"/>
    <w:basedOn w:val="Normalny"/>
    <w:pPr>
      <w:spacing w:after="200"/>
      <w:ind w:left="720"/>
      <w:contextualSpacing/>
    </w:pPr>
  </w:style>
  <w:style w:type="character" w:styleId="Odwoaniedokomentarza">
    <w:name w:val="annotation reference"/>
    <w:basedOn w:val="Domylnaczcionkaakapitu"/>
    <w:uiPriority w:val="99"/>
    <w:semiHidden/>
    <w:unhideWhenUsed/>
    <w:rsid w:val="0079425D"/>
    <w:rPr>
      <w:sz w:val="16"/>
      <w:szCs w:val="16"/>
    </w:rPr>
  </w:style>
  <w:style w:type="paragraph" w:styleId="Tekstkomentarza">
    <w:name w:val="annotation text"/>
    <w:basedOn w:val="Normalny"/>
    <w:link w:val="TekstkomentarzaZnak1"/>
    <w:uiPriority w:val="99"/>
    <w:semiHidden/>
    <w:unhideWhenUsed/>
    <w:rsid w:val="0079425D"/>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79425D"/>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iennikustaw.gov.pl/DU/2021/24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koza@wzl1.com.pl" TargetMode="External"/><Relationship Id="rId4" Type="http://schemas.openxmlformats.org/officeDocument/2006/relationships/settings" Target="settings.xml"/><Relationship Id="rId9" Type="http://schemas.openxmlformats.org/officeDocument/2006/relationships/hyperlink" Target="mailto:d.bandzul@wzl1.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7C930-166C-4E61-A3C0-D092467C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4724</Words>
  <Characters>28344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Szymanek Tadeusz</dc:creator>
  <cp:keywords/>
  <cp:lastModifiedBy>Dariusz DB. Bandzul</cp:lastModifiedBy>
  <cp:revision>3</cp:revision>
  <cp:lastPrinted>2021-04-27T06:32:00Z</cp:lastPrinted>
  <dcterms:created xsi:type="dcterms:W3CDTF">2022-05-04T07:23:00Z</dcterms:created>
  <dcterms:modified xsi:type="dcterms:W3CDTF">2022-05-04T07:56:00Z</dcterms:modified>
</cp:coreProperties>
</file>